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62" w:after="0"/>
        <w:ind w:hanging="0" w:start="234" w:end="366"/>
        <w:rPr>
          <w:sz w:val="32"/>
          <w:szCs w:val="32"/>
        </w:rPr>
      </w:pPr>
      <w:r>
        <mc:AlternateContent>
          <mc:Choice Requires="wps">
            <w:drawing>
              <wp:anchor distT="2540" distB="2540" distL="2540" distR="2540" simplePos="0" relativeHeight="3" behindDoc="0" locked="0" layoutInCell="0" allowOverlap="1">
                <wp:simplePos x="0" y="0"/>
                <wp:positionH relativeFrom="page">
                  <wp:posOffset>6448425</wp:posOffset>
                </wp:positionH>
                <wp:positionV relativeFrom="page">
                  <wp:posOffset>10615930</wp:posOffset>
                </wp:positionV>
                <wp:extent cx="1007110" cy="635"/>
                <wp:effectExtent l="2540" t="2540" r="2540" b="2540"/>
                <wp:wrapNone/>
                <wp:docPr id="1" name="Forme1"/>
                <a:graphic xmlns:a="http://schemas.openxmlformats.org/drawingml/2006/main">
                  <a:graphicData uri="http://schemas.microsoft.com/office/word/2010/wordprocessingShape">
                    <wps:wsp>
                      <wps:cNvSpPr/>
                      <wps:spPr>
                        <a:xfrm>
                          <a:off x="0" y="0"/>
                          <a:ext cx="1007280" cy="720"/>
                        </a:xfrm>
                        <a:prstGeom prst="line">
                          <a:avLst/>
                        </a:prstGeom>
                        <a:ln w="4320">
                          <a:solidFill>
                            <a:srgbClr val="000000"/>
                          </a:solidFill>
                          <a:round/>
                        </a:ln>
                      </wps:spPr>
                      <wps:style>
                        <a:lnRef idx="0"/>
                        <a:fillRef idx="0"/>
                        <a:effectRef idx="0"/>
                        <a:fontRef idx="minor"/>
                      </wps:style>
                      <wps:bodyPr/>
                    </wps:wsp>
                  </a:graphicData>
                </a:graphic>
              </wp:anchor>
            </w:drawing>
          </mc:Choice>
          <mc:Fallback>
            <w:pict>
              <v:line id="shape_0" from="507.75pt,835.9pt" to="587pt,835.9pt" stroked="t" o:allowincell="f" style="position:absolute;mso-position-horizontal-relative:page;mso-position-vertical-relative:page">
                <v:stroke color="black" weight="4320" joinstyle="round" endcap="flat"/>
                <v:fill o:detectmouseclick="t" on="false"/>
                <w10:wrap type="none"/>
              </v:line>
            </w:pict>
          </mc:Fallback>
        </mc:AlternateContent>
      </w:r>
      <w:r>
        <w:rPr>
          <w:sz w:val="32"/>
          <w:szCs w:val="32"/>
          <w:u w:val="thick"/>
        </w:rPr>
        <w:t>REGLEMENT</w:t>
      </w:r>
      <w:r>
        <w:rPr>
          <w:spacing w:val="51"/>
          <w:sz w:val="32"/>
          <w:szCs w:val="32"/>
          <w:u w:val="thick"/>
        </w:rPr>
        <w:t xml:space="preserve"> </w:t>
      </w:r>
      <w:r>
        <w:rPr>
          <w:sz w:val="32"/>
          <w:szCs w:val="32"/>
          <w:u w:val="thick"/>
        </w:rPr>
        <w:t>INTERIEUR</w:t>
      </w:r>
      <w:r>
        <w:rPr>
          <w:spacing w:val="54"/>
          <w:sz w:val="32"/>
          <w:szCs w:val="32"/>
          <w:u w:val="thick"/>
        </w:rPr>
        <w:t xml:space="preserve"> </w:t>
      </w:r>
      <w:r>
        <w:rPr>
          <w:sz w:val="32"/>
          <w:szCs w:val="32"/>
          <w:u w:val="thick"/>
        </w:rPr>
        <w:t>DU</w:t>
      </w:r>
      <w:r>
        <w:rPr>
          <w:spacing w:val="15"/>
          <w:sz w:val="32"/>
          <w:szCs w:val="32"/>
          <w:u w:val="thick"/>
        </w:rPr>
        <w:t xml:space="preserve"> </w:t>
      </w:r>
      <w:r>
        <w:rPr>
          <w:sz w:val="32"/>
          <w:szCs w:val="32"/>
          <w:u w:val="thick"/>
        </w:rPr>
        <w:t>CERCLE</w:t>
      </w:r>
      <w:r>
        <w:rPr>
          <w:spacing w:val="47"/>
          <w:sz w:val="32"/>
          <w:szCs w:val="32"/>
          <w:u w:val="thick"/>
        </w:rPr>
        <w:t xml:space="preserve"> </w:t>
      </w:r>
      <w:r>
        <w:rPr>
          <w:sz w:val="32"/>
          <w:szCs w:val="32"/>
          <w:u w:val="thick"/>
        </w:rPr>
        <w:t>DE</w:t>
      </w:r>
      <w:r>
        <w:rPr>
          <w:spacing w:val="26"/>
          <w:sz w:val="32"/>
          <w:szCs w:val="32"/>
          <w:u w:val="thick"/>
        </w:rPr>
        <w:t xml:space="preserve"> </w:t>
      </w:r>
      <w:r>
        <w:rPr>
          <w:sz w:val="32"/>
          <w:szCs w:val="32"/>
          <w:u w:val="thick"/>
        </w:rPr>
        <w:t>BRIDGE</w:t>
      </w:r>
      <w:r>
        <w:rPr>
          <w:spacing w:val="29"/>
          <w:sz w:val="32"/>
          <w:szCs w:val="32"/>
          <w:u w:val="thick"/>
        </w:rPr>
        <w:t xml:space="preserve"> </w:t>
      </w:r>
      <w:r>
        <w:rPr>
          <w:spacing w:val="-2"/>
          <w:sz w:val="32"/>
          <w:szCs w:val="32"/>
          <w:u w:val="thick"/>
        </w:rPr>
        <w:t>D'EPERNAY</w:t>
      </w:r>
    </w:p>
    <w:p>
      <w:pPr>
        <w:pStyle w:val="BodyText"/>
        <w:spacing w:before="4" w:after="0"/>
        <w:rPr>
          <w:b/>
          <w:sz w:val="32"/>
        </w:rPr>
      </w:pPr>
      <w:r>
        <w:rPr>
          <w:b/>
          <w:sz w:val="32"/>
        </w:rPr>
      </w:r>
    </w:p>
    <w:p>
      <w:pPr>
        <w:pStyle w:val="Normal"/>
        <w:spacing w:before="0" w:after="0"/>
        <w:ind w:hanging="0" w:start="2720" w:end="0"/>
        <w:jc w:val="center"/>
        <w:rPr>
          <w:sz w:val="25"/>
        </w:rPr>
      </w:pPr>
      <w:r>
        <w:rPr>
          <w:sz w:val="25"/>
        </w:rPr>
      </w:r>
    </w:p>
    <w:p>
      <w:pPr>
        <w:pStyle w:val="Normal"/>
        <w:spacing w:before="2" w:after="0"/>
        <w:ind w:hanging="0" w:start="145" w:end="0"/>
        <w:jc w:val="both"/>
        <w:rPr>
          <w:sz w:val="20"/>
        </w:rPr>
      </w:pPr>
      <w:r>
        <w:rPr>
          <w:w w:val="110"/>
          <w:sz w:val="20"/>
        </w:rPr>
        <w:t xml:space="preserve">                 </w:t>
      </w:r>
      <w:r>
        <w:rPr>
          <w:b/>
          <w:bCs/>
          <w:w w:val="110"/>
          <w:sz w:val="20"/>
        </w:rPr>
        <w:t xml:space="preserve">   </w:t>
      </w:r>
      <w:r>
        <w:rPr>
          <w:b/>
          <w:bCs/>
          <w:w w:val="110"/>
          <w:sz w:val="20"/>
        </w:rPr>
        <w:t>Espace</w:t>
      </w:r>
      <w:r>
        <w:rPr>
          <w:b/>
          <w:bCs/>
          <w:spacing w:val="-1"/>
          <w:w w:val="110"/>
          <w:sz w:val="20"/>
        </w:rPr>
        <w:t xml:space="preserve"> </w:t>
      </w:r>
      <w:r>
        <w:rPr>
          <w:b/>
          <w:bCs/>
          <w:w w:val="110"/>
          <w:sz w:val="20"/>
        </w:rPr>
        <w:t>Paul</w:t>
      </w:r>
      <w:r>
        <w:rPr>
          <w:b/>
          <w:bCs/>
          <w:spacing w:val="-5"/>
          <w:w w:val="110"/>
          <w:sz w:val="20"/>
        </w:rPr>
        <w:t xml:space="preserve"> </w:t>
      </w:r>
      <w:r>
        <w:rPr>
          <w:b/>
          <w:bCs/>
          <w:w w:val="110"/>
          <w:sz w:val="20"/>
        </w:rPr>
        <w:t>BERT</w:t>
      </w:r>
      <w:r>
        <w:rPr>
          <w:b/>
          <w:bCs/>
          <w:spacing w:val="50"/>
          <w:w w:val="110"/>
          <w:sz w:val="20"/>
        </w:rPr>
        <w:t xml:space="preserve">   </w:t>
      </w:r>
      <w:r>
        <w:rPr>
          <w:b/>
          <w:bCs/>
          <w:w w:val="110"/>
          <w:sz w:val="21"/>
        </w:rPr>
        <w:t>10,</w:t>
      </w:r>
      <w:r>
        <w:rPr>
          <w:b/>
          <w:bCs/>
          <w:spacing w:val="-5"/>
          <w:w w:val="110"/>
          <w:sz w:val="21"/>
        </w:rPr>
        <w:t xml:space="preserve"> </w:t>
      </w:r>
      <w:r>
        <w:rPr>
          <w:b/>
          <w:bCs/>
          <w:w w:val="110"/>
          <w:sz w:val="20"/>
        </w:rPr>
        <w:t>avenue</w:t>
      </w:r>
      <w:r>
        <w:rPr>
          <w:b/>
          <w:bCs/>
          <w:spacing w:val="1"/>
          <w:w w:val="110"/>
          <w:sz w:val="20"/>
        </w:rPr>
        <w:t xml:space="preserve"> </w:t>
      </w:r>
      <w:r>
        <w:rPr>
          <w:b/>
          <w:bCs/>
          <w:w w:val="110"/>
          <w:sz w:val="20"/>
        </w:rPr>
        <w:t>Paul</w:t>
      </w:r>
      <w:r>
        <w:rPr>
          <w:b/>
          <w:bCs/>
          <w:spacing w:val="-5"/>
          <w:w w:val="110"/>
          <w:sz w:val="20"/>
        </w:rPr>
        <w:t xml:space="preserve"> </w:t>
      </w:r>
      <w:r>
        <w:rPr>
          <w:b/>
          <w:bCs/>
          <w:w w:val="110"/>
          <w:sz w:val="20"/>
        </w:rPr>
        <w:t>BERT</w:t>
      </w:r>
      <w:r>
        <w:rPr>
          <w:b/>
          <w:bCs/>
          <w:spacing w:val="52"/>
          <w:w w:val="110"/>
          <w:sz w:val="20"/>
        </w:rPr>
        <w:t xml:space="preserve">   </w:t>
      </w:r>
      <w:r>
        <w:rPr>
          <w:b/>
          <w:bCs/>
          <w:w w:val="110"/>
          <w:sz w:val="21"/>
        </w:rPr>
        <w:t xml:space="preserve">51200 </w:t>
      </w:r>
      <w:r>
        <w:rPr>
          <w:b/>
          <w:bCs/>
          <w:spacing w:val="-2"/>
          <w:w w:val="110"/>
          <w:sz w:val="20"/>
        </w:rPr>
        <w:t>EPERNAY</w:t>
      </w:r>
    </w:p>
    <w:p>
      <w:pPr>
        <w:pStyle w:val="BodyText"/>
        <w:rPr>
          <w:sz w:val="22"/>
        </w:rPr>
      </w:pPr>
      <w:r>
        <w:rPr>
          <w:sz w:val="22"/>
        </w:rPr>
      </w:r>
    </w:p>
    <w:p>
      <w:pPr>
        <w:pStyle w:val="BodyText"/>
        <w:rPr>
          <w:sz w:val="22"/>
        </w:rPr>
      </w:pPr>
      <w:r>
        <w:rPr>
          <w:sz w:val="22"/>
        </w:rPr>
      </w:r>
    </w:p>
    <w:p>
      <w:pPr>
        <w:pStyle w:val="BodyText"/>
        <w:spacing w:before="5" w:after="0"/>
        <w:rPr>
          <w:sz w:val="21"/>
          <w:szCs w:val="21"/>
        </w:rPr>
      </w:pPr>
      <w:r>
        <w:rPr>
          <w:sz w:val="21"/>
          <w:szCs w:val="21"/>
        </w:rPr>
      </w:r>
    </w:p>
    <w:p>
      <w:pPr>
        <w:pStyle w:val="Normal"/>
        <w:spacing w:lineRule="auto" w:line="278" w:before="0" w:after="0"/>
        <w:ind w:hanging="6" w:start="151" w:end="252"/>
        <w:jc w:val="both"/>
        <w:rPr>
          <w:sz w:val="21"/>
          <w:szCs w:val="21"/>
        </w:rPr>
      </w:pPr>
      <w:r>
        <w:rPr>
          <w:w w:val="110"/>
          <w:sz w:val="21"/>
          <w:szCs w:val="21"/>
        </w:rPr>
        <w:t>En prenant</w:t>
      </w:r>
      <w:r>
        <w:rPr>
          <w:spacing w:val="80"/>
          <w:w w:val="110"/>
          <w:sz w:val="21"/>
          <w:szCs w:val="21"/>
        </w:rPr>
        <w:t xml:space="preserve"> </w:t>
      </w:r>
      <w:r>
        <w:rPr>
          <w:w w:val="110"/>
          <w:sz w:val="21"/>
          <w:szCs w:val="21"/>
        </w:rPr>
        <w:t xml:space="preserve">votre adhésion et, pour beaucoup, votre licence, vous devenez membre du Cercle de Bridge d'Epernay, ce qui vous donne le </w:t>
      </w:r>
      <w:r>
        <w:rPr>
          <w:b/>
          <w:w w:val="110"/>
          <w:sz w:val="21"/>
          <w:szCs w:val="21"/>
        </w:rPr>
        <w:t xml:space="preserve">DROIT </w:t>
      </w:r>
      <w:r>
        <w:rPr>
          <w:w w:val="110"/>
          <w:sz w:val="21"/>
          <w:szCs w:val="21"/>
        </w:rPr>
        <w:t>de participer aux différentes activités du Club.</w:t>
      </w:r>
    </w:p>
    <w:p>
      <w:pPr>
        <w:pStyle w:val="BodyText"/>
        <w:spacing w:before="2" w:after="0"/>
        <w:rPr>
          <w:sz w:val="21"/>
          <w:szCs w:val="21"/>
        </w:rPr>
      </w:pPr>
      <w:r>
        <w:rPr>
          <w:sz w:val="21"/>
          <w:szCs w:val="21"/>
        </w:rPr>
      </w:r>
    </w:p>
    <w:p>
      <w:pPr>
        <w:pStyle w:val="Normal"/>
        <w:spacing w:lineRule="auto" w:line="290" w:before="1" w:after="0"/>
        <w:ind w:firstLine="4" w:start="139" w:end="257"/>
        <w:jc w:val="both"/>
        <w:rPr>
          <w:sz w:val="21"/>
          <w:szCs w:val="21"/>
        </w:rPr>
      </w:pPr>
      <w:r>
        <w:rPr>
          <w:w w:val="110"/>
          <w:sz w:val="21"/>
          <w:szCs w:val="21"/>
        </w:rPr>
        <w:t>Celui-ci ne</w:t>
      </w:r>
      <w:r>
        <w:rPr>
          <w:spacing w:val="-3"/>
          <w:w w:val="110"/>
          <w:sz w:val="21"/>
          <w:szCs w:val="21"/>
        </w:rPr>
        <w:t xml:space="preserve"> </w:t>
      </w:r>
      <w:r>
        <w:rPr>
          <w:w w:val="110"/>
          <w:sz w:val="21"/>
          <w:szCs w:val="21"/>
        </w:rPr>
        <w:t>fonctionne que grâce au</w:t>
      </w:r>
      <w:r>
        <w:rPr>
          <w:spacing w:val="-3"/>
          <w:w w:val="110"/>
          <w:sz w:val="21"/>
          <w:szCs w:val="21"/>
        </w:rPr>
        <w:t xml:space="preserve"> </w:t>
      </w:r>
      <w:r>
        <w:rPr>
          <w:w w:val="110"/>
          <w:sz w:val="21"/>
          <w:szCs w:val="21"/>
        </w:rPr>
        <w:t xml:space="preserve">travail bénévole d'une équipe d'animateurs, aussi, pour que chacun puisse profiter pleinement des activités proposées, certains </w:t>
      </w:r>
      <w:r>
        <w:rPr>
          <w:b/>
          <w:w w:val="110"/>
          <w:sz w:val="21"/>
          <w:szCs w:val="21"/>
        </w:rPr>
        <w:t xml:space="preserve">DEVOIRS </w:t>
      </w:r>
      <w:r>
        <w:rPr>
          <w:w w:val="110"/>
          <w:sz w:val="21"/>
          <w:szCs w:val="21"/>
        </w:rPr>
        <w:t xml:space="preserve">vous </w:t>
      </w:r>
      <w:r>
        <w:rPr>
          <w:spacing w:val="-2"/>
          <w:w w:val="110"/>
          <w:sz w:val="21"/>
          <w:szCs w:val="21"/>
        </w:rPr>
        <w:t>incombent.</w:t>
      </w:r>
    </w:p>
    <w:p>
      <w:pPr>
        <w:pStyle w:val="BodyText"/>
        <w:rPr>
          <w:sz w:val="21"/>
          <w:szCs w:val="21"/>
        </w:rPr>
      </w:pPr>
      <w:r>
        <w:rPr>
          <w:sz w:val="21"/>
          <w:szCs w:val="21"/>
        </w:rPr>
      </w:r>
    </w:p>
    <w:p>
      <w:pPr>
        <w:pStyle w:val="BodyText"/>
        <w:rPr>
          <w:sz w:val="20"/>
        </w:rPr>
      </w:pPr>
      <w:r>
        <w:rPr>
          <w:sz w:val="20"/>
        </w:rPr>
      </w:r>
    </w:p>
    <w:p>
      <w:pPr>
        <w:pStyle w:val="BodyText"/>
        <w:rPr>
          <w:sz w:val="20"/>
        </w:rPr>
      </w:pPr>
      <w:r>
        <w:rPr>
          <w:sz w:val="20"/>
        </w:rPr>
      </w:r>
    </w:p>
    <w:p>
      <w:pPr>
        <w:pStyle w:val="BodyText"/>
        <w:spacing w:before="9" w:after="0"/>
        <w:jc w:val="center"/>
        <w:rPr>
          <w:sz w:val="30"/>
          <w:szCs w:val="30"/>
        </w:rPr>
      </w:pPr>
      <w:r>
        <w:rPr>
          <w:b/>
          <w:sz w:val="30"/>
          <w:szCs w:val="30"/>
        </w:rPr>
        <w:t xml:space="preserve">__________________________________________________     </w:t>
      </w:r>
    </w:p>
    <w:p>
      <w:pPr>
        <w:pStyle w:val="BodyText"/>
        <w:spacing w:before="9" w:after="0"/>
        <w:jc w:val="center"/>
        <w:rPr>
          <w:b/>
        </w:rPr>
      </w:pPr>
      <w:r>
        <w:rPr>
          <w:b/>
        </w:rPr>
      </w:r>
    </w:p>
    <w:p>
      <w:pPr>
        <w:pStyle w:val="BodyText"/>
        <w:jc w:val="center"/>
        <w:rPr>
          <w:sz w:val="30"/>
          <w:szCs w:val="30"/>
        </w:rPr>
      </w:pPr>
      <w:r>
        <w:rPr>
          <w:b/>
          <w:sz w:val="30"/>
          <w:szCs w:val="30"/>
        </w:rPr>
        <w:t>LES MEMBRES</w:t>
      </w:r>
    </w:p>
    <w:p>
      <w:pPr>
        <w:pStyle w:val="BodyText"/>
        <w:spacing w:before="9" w:after="0"/>
        <w:jc w:val="center"/>
        <w:rPr>
          <w:sz w:val="30"/>
          <w:szCs w:val="30"/>
        </w:rPr>
      </w:pPr>
      <w:r>
        <w:rPr>
          <w:b/>
          <w:sz w:val="30"/>
          <w:szCs w:val="30"/>
        </w:rPr>
        <w:t xml:space="preserve">__________________________________________________  </w:t>
      </w:r>
    </w:p>
    <w:p>
      <w:pPr>
        <w:pStyle w:val="BodyText"/>
        <w:spacing w:lineRule="exact" w:line="20"/>
        <w:ind w:hanging="0" w:start="316" w:end="0"/>
        <w:jc w:val="center"/>
        <w:rPr>
          <w:sz w:val="30"/>
          <w:szCs w:val="30"/>
        </w:rPr>
      </w:pPr>
      <w:r>
        <w:rPr>
          <w:sz w:val="30"/>
          <w:szCs w:val="3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Heading2"/>
        <w:spacing w:before="187" w:after="0"/>
        <w:rPr>
          <w:i/>
        </w:rPr>
      </w:pPr>
      <w:r>
        <w:rPr>
          <w:i/>
          <w:spacing w:val="-2"/>
        </w:rPr>
        <w:t>** Cotisation</w:t>
      </w:r>
    </w:p>
    <w:p>
      <w:pPr>
        <w:pStyle w:val="BodyText"/>
        <w:spacing w:before="5" w:after="0"/>
        <w:rPr>
          <w:b/>
          <w:i/>
          <w:sz w:val="21"/>
          <w:szCs w:val="21"/>
        </w:rPr>
      </w:pPr>
      <w:r>
        <w:rPr>
          <w:b/>
          <w:i/>
          <w:sz w:val="21"/>
          <w:szCs w:val="21"/>
        </w:rPr>
      </w:r>
    </w:p>
    <w:p>
      <w:pPr>
        <w:pStyle w:val="Normal"/>
        <w:rPr>
          <w:sz w:val="21"/>
          <w:szCs w:val="21"/>
          <w:lang w:val="fr-FR" w:eastAsia="en-US" w:bidi="ar-SA"/>
        </w:rPr>
      </w:pPr>
      <w:r>
        <w:rPr>
          <w:sz w:val="21"/>
          <w:szCs w:val="21"/>
          <w:lang w:val="fr-FR" w:eastAsia="en-US" w:bidi="ar-SA"/>
        </w:rPr>
        <w:t>Les membres adhérents doivent s'acquitter, au plus lard. le 1er septembre, de leur cotisation annuelle. Toute cotisation versée à !'association est définitivement acquise. II ne saurait être exigé un remboursement de cotisation en cours d’année en cas de démission, exclusion ou décès d'un membre.</w:t>
      </w:r>
    </w:p>
    <w:p>
      <w:pPr>
        <w:pStyle w:val="BodyText"/>
        <w:jc w:val="both"/>
        <w:rPr>
          <w:rFonts w:ascii="Arial" w:hAnsi="Arial" w:eastAsia="Arial" w:cs="Arial"/>
          <w:b/>
          <w:bCs/>
          <w:color w:val="auto"/>
          <w:spacing w:val="-2"/>
          <w:w w:val="110"/>
          <w:kern w:val="0"/>
          <w:sz w:val="21"/>
          <w:szCs w:val="21"/>
          <w:lang w:val="fr-FR" w:eastAsia="en-US" w:bidi="ar-SA"/>
        </w:rPr>
      </w:pPr>
      <w:r>
        <w:rPr>
          <w:rFonts w:eastAsia="Arial" w:cs="Arial"/>
          <w:b/>
          <w:bCs/>
          <w:color w:val="auto"/>
          <w:spacing w:val="-2"/>
          <w:w w:val="110"/>
          <w:kern w:val="0"/>
          <w:sz w:val="21"/>
          <w:szCs w:val="21"/>
          <w:lang w:val="fr-FR" w:eastAsia="en-US" w:bidi="ar-SA"/>
        </w:rPr>
      </w:r>
    </w:p>
    <w:p>
      <w:pPr>
        <w:pStyle w:val="Heading2"/>
        <w:spacing w:before="195" w:after="0"/>
        <w:ind w:hanging="0" w:start="154" w:end="0"/>
        <w:rPr>
          <w:i/>
        </w:rPr>
      </w:pPr>
      <w:r>
        <w:rPr>
          <w:b w:val="false"/>
          <w:i w:val="false"/>
          <w:sz w:val="23"/>
        </w:rPr>
        <w:t>*</w:t>
      </w:r>
      <w:r>
        <w:rPr>
          <w:b w:val="false"/>
          <w:i w:val="false"/>
          <w:sz w:val="23"/>
        </w:rPr>
        <w:t>*</w:t>
      </w:r>
      <w:r>
        <w:rPr>
          <w:b w:val="false"/>
          <w:i w:val="false"/>
          <w:spacing w:val="-7"/>
          <w:sz w:val="23"/>
        </w:rPr>
        <w:t xml:space="preserve"> </w:t>
      </w:r>
      <w:r>
        <w:rPr>
          <w:i/>
        </w:rPr>
        <w:t>Nouveaux</w:t>
      </w:r>
      <w:r>
        <w:rPr>
          <w:i/>
          <w:spacing w:val="35"/>
        </w:rPr>
        <w:t xml:space="preserve"> </w:t>
      </w:r>
      <w:r>
        <w:rPr>
          <w:i/>
          <w:spacing w:val="-2"/>
        </w:rPr>
        <w:t>adhérents</w:t>
      </w:r>
    </w:p>
    <w:p>
      <w:pPr>
        <w:pStyle w:val="BodyText"/>
        <w:spacing w:before="8" w:after="0"/>
        <w:rPr>
          <w:rFonts w:ascii="Arial" w:hAnsi="Arial"/>
          <w:b/>
          <w:i/>
          <w:sz w:val="20"/>
          <w:szCs w:val="20"/>
        </w:rPr>
      </w:pPr>
      <w:r>
        <w:rPr>
          <w:b/>
          <w:i/>
          <w:sz w:val="20"/>
          <w:szCs w:val="20"/>
        </w:rPr>
      </w:r>
    </w:p>
    <w:p>
      <w:pPr>
        <w:pStyle w:val="Normal"/>
        <w:rPr>
          <w:sz w:val="21"/>
          <w:szCs w:val="21"/>
          <w:lang w:val="fr-FR" w:eastAsia="en-US" w:bidi="ar-SA"/>
        </w:rPr>
      </w:pPr>
      <w:r>
        <w:rPr>
          <w:sz w:val="21"/>
          <w:szCs w:val="21"/>
          <w:lang w:val="fr-FR" w:eastAsia="en-US" w:bidi="ar-SA"/>
        </w:rPr>
        <w:t>Les personnes désirant adhérer devront remplir un bulletin d’adhésion. Pour les mineurs de moins de seize ans, ce bulletin est rempli par le représentant légal. Il sera indiqué à chaque nouvel adhérent comment consulter les statuts et le règlement intérieur sur le site internet du Club.</w:t>
      </w:r>
    </w:p>
    <w:p>
      <w:pPr>
        <w:pStyle w:val="BodyText"/>
        <w:spacing w:lineRule="auto" w:line="240"/>
        <w:jc w:val="both"/>
        <w:rPr>
          <w:rFonts w:ascii="Arial" w:hAnsi="Arial"/>
          <w:sz w:val="21"/>
          <w:szCs w:val="21"/>
        </w:rPr>
      </w:pPr>
      <w:r>
        <w:rPr>
          <w:sz w:val="21"/>
          <w:szCs w:val="21"/>
        </w:rPr>
      </w:r>
    </w:p>
    <w:p>
      <w:pPr>
        <w:pStyle w:val="Normal"/>
        <w:spacing w:before="0" w:after="0"/>
        <w:ind w:hanging="0" w:start="151" w:end="0"/>
        <w:jc w:val="start"/>
        <w:rPr>
          <w:b/>
          <w:i/>
          <w:sz w:val="21"/>
        </w:rPr>
      </w:pPr>
      <w:r>
        <w:rPr>
          <w:b/>
          <w:i/>
          <w:spacing w:val="-2"/>
          <w:w w:val="110"/>
          <w:sz w:val="21"/>
        </w:rPr>
        <w:t xml:space="preserve">** </w:t>
      </w:r>
      <w:r>
        <w:rPr>
          <w:b/>
          <w:i/>
          <w:spacing w:val="-2"/>
          <w:w w:val="110"/>
          <w:sz w:val="21"/>
        </w:rPr>
        <w:t>Courtoisie</w:t>
      </w:r>
    </w:p>
    <w:p>
      <w:pPr>
        <w:pStyle w:val="BodyText"/>
        <w:rPr>
          <w:rFonts w:ascii="Arial" w:hAnsi="Arial"/>
          <w:b/>
          <w:i/>
          <w:sz w:val="21"/>
          <w:szCs w:val="21"/>
        </w:rPr>
      </w:pPr>
      <w:r>
        <w:rPr>
          <w:b/>
          <w:i/>
          <w:sz w:val="21"/>
          <w:szCs w:val="21"/>
        </w:rPr>
      </w:r>
    </w:p>
    <w:p>
      <w:pPr>
        <w:pStyle w:val="Normal"/>
        <w:widowControl w:val="false"/>
        <w:suppressAutoHyphens w:val="true"/>
        <w:bidi w:val="0"/>
        <w:spacing w:lineRule="auto" w:line="240" w:before="1" w:after="0"/>
        <w:ind w:hanging="0" w:start="0" w:end="113"/>
        <w:jc w:val="start"/>
        <w:rPr>
          <w:rFonts w:ascii="Arial" w:hAnsi="Arial" w:eastAsia="Arial" w:cs="Arial"/>
          <w:color w:val="auto"/>
          <w:spacing w:val="-2"/>
          <w:w w:val="110"/>
          <w:kern w:val="0"/>
          <w:sz w:val="21"/>
          <w:szCs w:val="21"/>
          <w:lang w:val="fr-FR" w:eastAsia="en-US" w:bidi="ar-SA"/>
        </w:rPr>
      </w:pPr>
      <w:r>
        <w:rPr>
          <w:rFonts w:eastAsia="Arial" w:cs="Arial"/>
          <w:color w:val="auto"/>
          <w:spacing w:val="-2"/>
          <w:w w:val="110"/>
          <w:kern w:val="0"/>
          <w:sz w:val="21"/>
          <w:szCs w:val="21"/>
          <w:lang w:val="fr-FR" w:eastAsia="en-US" w:bidi="ar-SA"/>
        </w:rPr>
        <w:t xml:space="preserve">Une attitude correcte à l’égard des adversaires, du partenaire, de l'arbitre, est indispensable. En cas de différend à la table, seul le Président ou I arbitre est habilité à intervenir : </w:t>
      </w:r>
    </w:p>
    <w:p>
      <w:pPr>
        <w:pStyle w:val="Normal"/>
        <w:spacing w:lineRule="auto" w:line="240" w:before="1" w:after="0"/>
        <w:ind w:hanging="0" w:start="0" w:end="96"/>
        <w:jc w:val="start"/>
        <w:rPr>
          <w:rFonts w:ascii="Arial" w:hAnsi="Arial" w:eastAsia="Arial" w:cs="Arial"/>
          <w:color w:val="auto"/>
          <w:spacing w:val="-2"/>
          <w:w w:val="110"/>
          <w:kern w:val="0"/>
          <w:sz w:val="21"/>
          <w:szCs w:val="21"/>
          <w:lang w:val="fr-FR" w:eastAsia="en-US" w:bidi="ar-SA"/>
        </w:rPr>
      </w:pPr>
      <w:r>
        <w:rPr>
          <w:rFonts w:eastAsia="Arial" w:cs="Arial"/>
          <w:color w:val="auto"/>
          <w:spacing w:val="-2"/>
          <w:w w:val="110"/>
          <w:kern w:val="0"/>
          <w:sz w:val="21"/>
          <w:szCs w:val="21"/>
          <w:lang w:val="fr-FR" w:eastAsia="en-US" w:bidi="ar-SA"/>
        </w:rPr>
        <w:t>A</w:t>
      </w:r>
      <w:r>
        <w:rPr>
          <w:rFonts w:eastAsia="Arial" w:cs="Arial"/>
          <w:color w:val="auto"/>
          <w:spacing w:val="-2"/>
          <w:w w:val="110"/>
          <w:kern w:val="0"/>
          <w:sz w:val="21"/>
          <w:szCs w:val="21"/>
          <w:lang w:val="fr-FR" w:eastAsia="en-US" w:bidi="ar-SA"/>
        </w:rPr>
        <w:t xml:space="preserve">ucun joueur ne doit ni ne peut tenter d'imposer son point de vue personnel. Une attitude incorrecte pourra être sanctionnée par la </w:t>
      </w:r>
      <w:r>
        <w:rPr>
          <w:rFonts w:eastAsia="Arial" w:cs="Arial"/>
          <w:b/>
          <w:color w:val="auto"/>
          <w:spacing w:val="-2"/>
          <w:w w:val="110"/>
          <w:kern w:val="0"/>
          <w:sz w:val="21"/>
          <w:szCs w:val="21"/>
          <w:lang w:val="fr-FR" w:eastAsia="en-US" w:bidi="ar-SA"/>
        </w:rPr>
        <w:t>Commission des Litiges.</w:t>
      </w:r>
    </w:p>
    <w:p>
      <w:pPr>
        <w:pStyle w:val="BodyText"/>
        <w:spacing w:lineRule="auto" w:line="240"/>
        <w:rPr>
          <w:rFonts w:ascii="Arial" w:hAnsi="Arial" w:eastAsia="Arial" w:cs="Arial"/>
          <w:b/>
          <w:color w:val="auto"/>
          <w:spacing w:val="-2"/>
          <w:w w:val="110"/>
          <w:kern w:val="0"/>
          <w:sz w:val="21"/>
          <w:szCs w:val="21"/>
          <w:lang w:val="fr-FR" w:eastAsia="en-US" w:bidi="ar-SA"/>
        </w:rPr>
      </w:pPr>
      <w:r>
        <w:rPr>
          <w:rFonts w:eastAsia="Arial" w:cs="Arial"/>
          <w:b/>
          <w:color w:val="auto"/>
          <w:spacing w:val="-2"/>
          <w:w w:val="110"/>
          <w:kern w:val="0"/>
          <w:sz w:val="21"/>
          <w:szCs w:val="21"/>
          <w:lang w:val="fr-FR" w:eastAsia="en-US" w:bidi="ar-SA"/>
        </w:rPr>
      </w:r>
    </w:p>
    <w:p>
      <w:pPr>
        <w:pStyle w:val="Normal"/>
        <w:spacing w:before="183" w:after="0"/>
        <w:ind w:hanging="0" w:start="140" w:end="0"/>
        <w:jc w:val="start"/>
        <w:rPr>
          <w:rFonts w:ascii="Arial" w:hAnsi="Arial"/>
          <w:sz w:val="21"/>
          <w:szCs w:val="21"/>
        </w:rPr>
      </w:pPr>
      <w:r>
        <w:rPr>
          <w:w w:val="105"/>
          <w:sz w:val="21"/>
          <w:szCs w:val="21"/>
        </w:rPr>
        <w:t>**</w:t>
      </w:r>
      <w:r>
        <w:rPr>
          <w:spacing w:val="-2"/>
          <w:w w:val="105"/>
          <w:sz w:val="21"/>
          <w:szCs w:val="21"/>
        </w:rPr>
        <w:t xml:space="preserve"> </w:t>
      </w:r>
      <w:r>
        <w:rPr>
          <w:b/>
          <w:i/>
          <w:spacing w:val="-2"/>
          <w:w w:val="105"/>
          <w:sz w:val="21"/>
          <w:szCs w:val="21"/>
        </w:rPr>
        <w:t>Exclusions</w:t>
      </w:r>
    </w:p>
    <w:p>
      <w:pPr>
        <w:pStyle w:val="BodyText"/>
        <w:spacing w:before="6" w:after="0"/>
        <w:rPr>
          <w:rFonts w:ascii="Arial" w:hAnsi="Arial"/>
          <w:b/>
          <w:i/>
          <w:sz w:val="21"/>
          <w:szCs w:val="21"/>
        </w:rPr>
      </w:pPr>
      <w:r>
        <w:rPr>
          <w:b/>
          <w:i/>
          <w:sz w:val="21"/>
          <w:szCs w:val="21"/>
        </w:rPr>
      </w:r>
    </w:p>
    <w:p>
      <w:pPr>
        <w:pStyle w:val="Normal"/>
        <w:spacing w:lineRule="atLeast" w:line="270" w:before="0" w:after="0"/>
        <w:ind w:hanging="4" w:start="126" w:end="0"/>
        <w:jc w:val="start"/>
        <w:rPr>
          <w:rFonts w:ascii="Arial" w:hAnsi="Arial"/>
          <w:sz w:val="21"/>
          <w:szCs w:val="21"/>
        </w:rPr>
      </w:pPr>
      <w:r>
        <w:rPr>
          <w:w w:val="115"/>
          <w:sz w:val="21"/>
          <w:szCs w:val="21"/>
        </w:rPr>
        <w:t>Conformément</w:t>
      </w:r>
      <w:r>
        <w:rPr>
          <w:spacing w:val="-13"/>
          <w:w w:val="115"/>
          <w:sz w:val="21"/>
          <w:szCs w:val="21"/>
        </w:rPr>
        <w:t xml:space="preserve"> </w:t>
      </w:r>
      <w:r>
        <w:rPr>
          <w:w w:val="115"/>
          <w:sz w:val="21"/>
          <w:szCs w:val="21"/>
        </w:rPr>
        <w:t>aux</w:t>
      </w:r>
      <w:r>
        <w:rPr>
          <w:spacing w:val="-2"/>
          <w:w w:val="115"/>
          <w:sz w:val="21"/>
          <w:szCs w:val="21"/>
        </w:rPr>
        <w:t xml:space="preserve"> </w:t>
      </w:r>
      <w:r>
        <w:rPr>
          <w:w w:val="115"/>
          <w:sz w:val="21"/>
          <w:szCs w:val="21"/>
        </w:rPr>
        <w:t>articles</w:t>
      </w:r>
      <w:r>
        <w:rPr>
          <w:spacing w:val="-7"/>
          <w:w w:val="115"/>
          <w:sz w:val="21"/>
          <w:szCs w:val="21"/>
        </w:rPr>
        <w:t xml:space="preserve"> </w:t>
      </w:r>
      <w:r>
        <w:rPr>
          <w:w w:val="115"/>
          <w:sz w:val="21"/>
          <w:szCs w:val="21"/>
        </w:rPr>
        <w:t>20</w:t>
      </w:r>
      <w:r>
        <w:rPr>
          <w:spacing w:val="-16"/>
          <w:w w:val="115"/>
          <w:sz w:val="21"/>
          <w:szCs w:val="21"/>
        </w:rPr>
        <w:t xml:space="preserve"> </w:t>
      </w:r>
      <w:r>
        <w:rPr>
          <w:w w:val="115"/>
          <w:sz w:val="21"/>
          <w:szCs w:val="21"/>
        </w:rPr>
        <w:t>et</w:t>
      </w:r>
      <w:r>
        <w:rPr>
          <w:spacing w:val="-8"/>
          <w:w w:val="115"/>
          <w:sz w:val="21"/>
          <w:szCs w:val="21"/>
        </w:rPr>
        <w:t xml:space="preserve"> </w:t>
      </w:r>
      <w:r>
        <w:rPr>
          <w:w w:val="115"/>
          <w:sz w:val="21"/>
          <w:szCs w:val="21"/>
        </w:rPr>
        <w:t>21</w:t>
      </w:r>
      <w:r>
        <w:rPr>
          <w:spacing w:val="-8"/>
          <w:w w:val="115"/>
          <w:sz w:val="21"/>
          <w:szCs w:val="21"/>
        </w:rPr>
        <w:t xml:space="preserve"> </w:t>
      </w:r>
      <w:r>
        <w:rPr>
          <w:w w:val="115"/>
          <w:sz w:val="21"/>
          <w:szCs w:val="21"/>
        </w:rPr>
        <w:t>des</w:t>
      </w:r>
      <w:r>
        <w:rPr>
          <w:spacing w:val="-11"/>
          <w:w w:val="115"/>
          <w:sz w:val="21"/>
          <w:szCs w:val="21"/>
        </w:rPr>
        <w:t xml:space="preserve"> </w:t>
      </w:r>
      <w:r>
        <w:rPr>
          <w:w w:val="115"/>
          <w:sz w:val="21"/>
          <w:szCs w:val="21"/>
        </w:rPr>
        <w:t>statuts,</w:t>
      </w:r>
      <w:r>
        <w:rPr>
          <w:spacing w:val="-3"/>
          <w:w w:val="115"/>
          <w:sz w:val="21"/>
          <w:szCs w:val="21"/>
        </w:rPr>
        <w:t xml:space="preserve"> </w:t>
      </w:r>
      <w:r>
        <w:rPr>
          <w:w w:val="115"/>
          <w:sz w:val="21"/>
          <w:szCs w:val="21"/>
        </w:rPr>
        <w:t>un</w:t>
      </w:r>
      <w:r>
        <w:rPr>
          <w:spacing w:val="-12"/>
          <w:w w:val="115"/>
          <w:sz w:val="21"/>
          <w:szCs w:val="21"/>
        </w:rPr>
        <w:t xml:space="preserve"> </w:t>
      </w:r>
      <w:r>
        <w:rPr>
          <w:w w:val="115"/>
          <w:sz w:val="21"/>
          <w:szCs w:val="21"/>
        </w:rPr>
        <w:t>membre</w:t>
      </w:r>
      <w:r>
        <w:rPr>
          <w:spacing w:val="-10"/>
          <w:w w:val="115"/>
          <w:sz w:val="21"/>
          <w:szCs w:val="21"/>
        </w:rPr>
        <w:t xml:space="preserve"> </w:t>
      </w:r>
      <w:r>
        <w:rPr>
          <w:w w:val="115"/>
          <w:sz w:val="21"/>
          <w:szCs w:val="21"/>
        </w:rPr>
        <w:t>peut</w:t>
      </w:r>
      <w:r>
        <w:rPr>
          <w:spacing w:val="-13"/>
          <w:w w:val="115"/>
          <w:sz w:val="21"/>
          <w:szCs w:val="21"/>
        </w:rPr>
        <w:t xml:space="preserve"> </w:t>
      </w:r>
      <w:r>
        <w:rPr>
          <w:w w:val="115"/>
          <w:sz w:val="21"/>
          <w:szCs w:val="21"/>
        </w:rPr>
        <w:t>être</w:t>
      </w:r>
      <w:r>
        <w:rPr>
          <w:spacing w:val="-13"/>
          <w:w w:val="115"/>
          <w:sz w:val="21"/>
          <w:szCs w:val="21"/>
        </w:rPr>
        <w:t xml:space="preserve"> </w:t>
      </w:r>
      <w:r>
        <w:rPr>
          <w:w w:val="115"/>
          <w:sz w:val="21"/>
          <w:szCs w:val="21"/>
        </w:rPr>
        <w:t>exclu</w:t>
      </w:r>
      <w:r>
        <w:rPr>
          <w:spacing w:val="-13"/>
          <w:w w:val="115"/>
          <w:sz w:val="21"/>
          <w:szCs w:val="21"/>
        </w:rPr>
        <w:t xml:space="preserve"> </w:t>
      </w:r>
      <w:r>
        <w:rPr>
          <w:w w:val="115"/>
          <w:sz w:val="21"/>
          <w:szCs w:val="21"/>
        </w:rPr>
        <w:t>pour</w:t>
      </w:r>
      <w:r>
        <w:rPr>
          <w:spacing w:val="-13"/>
          <w:w w:val="115"/>
          <w:sz w:val="21"/>
          <w:szCs w:val="21"/>
        </w:rPr>
        <w:t xml:space="preserve"> </w:t>
      </w:r>
      <w:r>
        <w:rPr>
          <w:w w:val="115"/>
          <w:sz w:val="21"/>
          <w:szCs w:val="21"/>
        </w:rPr>
        <w:t>les</w:t>
      </w:r>
      <w:r>
        <w:rPr>
          <w:spacing w:val="-9"/>
          <w:w w:val="115"/>
          <w:sz w:val="21"/>
          <w:szCs w:val="21"/>
        </w:rPr>
        <w:t xml:space="preserve"> </w:t>
      </w:r>
      <w:r>
        <w:rPr>
          <w:w w:val="115"/>
          <w:sz w:val="21"/>
          <w:szCs w:val="21"/>
        </w:rPr>
        <w:t>motifs suivants :</w:t>
      </w:r>
    </w:p>
    <w:p>
      <w:pPr>
        <w:pStyle w:val="ListParagraph"/>
        <w:numPr>
          <w:ilvl w:val="0"/>
          <w:numId w:val="2"/>
        </w:numPr>
        <w:tabs>
          <w:tab w:val="clear" w:pos="720"/>
          <w:tab w:val="left" w:pos="964" w:leader="none"/>
        </w:tabs>
        <w:spacing w:lineRule="exact" w:line="180" w:before="79" w:after="0"/>
        <w:ind w:hanging="131" w:start="963" w:end="0"/>
        <w:jc w:val="start"/>
        <w:rPr>
          <w:rFonts w:ascii="Arial" w:hAnsi="Arial"/>
          <w:sz w:val="21"/>
          <w:szCs w:val="21"/>
        </w:rPr>
      </w:pPr>
      <w:r>
        <w:rPr>
          <w:w w:val="110"/>
          <w:sz w:val="21"/>
          <w:szCs w:val="21"/>
        </w:rPr>
        <w:t>propos</w:t>
      </w:r>
      <w:r>
        <w:rPr>
          <w:spacing w:val="-14"/>
          <w:w w:val="110"/>
          <w:sz w:val="21"/>
          <w:szCs w:val="21"/>
        </w:rPr>
        <w:t xml:space="preserve"> </w:t>
      </w:r>
      <w:r>
        <w:rPr>
          <w:w w:val="110"/>
          <w:sz w:val="21"/>
          <w:szCs w:val="21"/>
        </w:rPr>
        <w:t>désobligeants</w:t>
      </w:r>
      <w:r>
        <w:rPr>
          <w:spacing w:val="-1"/>
          <w:w w:val="110"/>
          <w:sz w:val="21"/>
          <w:szCs w:val="21"/>
        </w:rPr>
        <w:t xml:space="preserve"> </w:t>
      </w:r>
      <w:r>
        <w:rPr>
          <w:w w:val="110"/>
          <w:sz w:val="21"/>
          <w:szCs w:val="21"/>
        </w:rPr>
        <w:t>envers</w:t>
      </w:r>
      <w:r>
        <w:rPr>
          <w:spacing w:val="-7"/>
          <w:w w:val="110"/>
          <w:sz w:val="21"/>
          <w:szCs w:val="21"/>
        </w:rPr>
        <w:t xml:space="preserve"> </w:t>
      </w:r>
      <w:r>
        <w:rPr>
          <w:w w:val="110"/>
          <w:sz w:val="21"/>
          <w:szCs w:val="21"/>
        </w:rPr>
        <w:t>les</w:t>
      </w:r>
      <w:r>
        <w:rPr>
          <w:spacing w:val="-12"/>
          <w:w w:val="110"/>
          <w:sz w:val="21"/>
          <w:szCs w:val="21"/>
        </w:rPr>
        <w:t xml:space="preserve"> </w:t>
      </w:r>
      <w:r>
        <w:rPr>
          <w:w w:val="110"/>
          <w:sz w:val="21"/>
          <w:szCs w:val="21"/>
        </w:rPr>
        <w:t>autres</w:t>
      </w:r>
      <w:r>
        <w:rPr>
          <w:spacing w:val="-11"/>
          <w:w w:val="110"/>
          <w:sz w:val="21"/>
          <w:szCs w:val="21"/>
        </w:rPr>
        <w:t xml:space="preserve"> </w:t>
      </w:r>
      <w:r>
        <w:rPr>
          <w:w w:val="110"/>
          <w:sz w:val="21"/>
          <w:szCs w:val="21"/>
        </w:rPr>
        <w:t>me</w:t>
      </w:r>
      <w:r>
        <w:rPr>
          <w:spacing w:val="-31"/>
          <w:w w:val="110"/>
          <w:sz w:val="21"/>
          <w:szCs w:val="21"/>
        </w:rPr>
        <w:t>m</w:t>
      </w:r>
      <w:r>
        <w:rPr>
          <w:spacing w:val="-2"/>
          <w:w w:val="110"/>
          <w:sz w:val="21"/>
          <w:szCs w:val="21"/>
        </w:rPr>
        <w:t>bres,</w:t>
      </w:r>
    </w:p>
    <w:p>
      <w:pPr>
        <w:pStyle w:val="ListParagraph"/>
        <w:numPr>
          <w:ilvl w:val="0"/>
          <w:numId w:val="2"/>
        </w:numPr>
        <w:tabs>
          <w:tab w:val="clear" w:pos="720"/>
          <w:tab w:val="left" w:pos="962" w:leader="none"/>
        </w:tabs>
        <w:spacing w:lineRule="exact" w:line="336" w:before="0" w:after="0"/>
        <w:ind w:hanging="129" w:start="961" w:end="0"/>
        <w:jc w:val="start"/>
        <w:rPr>
          <w:rFonts w:ascii="Arial" w:hAnsi="Arial"/>
          <w:sz w:val="21"/>
          <w:szCs w:val="21"/>
        </w:rPr>
      </w:pPr>
      <w:r>
        <w:rPr>
          <w:w w:val="105"/>
          <w:sz w:val="21"/>
          <w:szCs w:val="21"/>
        </w:rPr>
        <w:t>comportement</w:t>
      </w:r>
      <w:r>
        <w:rPr>
          <w:spacing w:val="38"/>
          <w:w w:val="105"/>
          <w:sz w:val="21"/>
          <w:szCs w:val="21"/>
        </w:rPr>
        <w:t xml:space="preserve"> </w:t>
      </w:r>
      <w:r>
        <w:rPr>
          <w:w w:val="105"/>
          <w:sz w:val="21"/>
          <w:szCs w:val="21"/>
        </w:rPr>
        <w:t>non</w:t>
      </w:r>
      <w:r>
        <w:rPr>
          <w:spacing w:val="24"/>
          <w:w w:val="105"/>
          <w:sz w:val="21"/>
          <w:szCs w:val="21"/>
        </w:rPr>
        <w:t xml:space="preserve"> </w:t>
      </w:r>
      <w:r>
        <w:rPr>
          <w:w w:val="105"/>
          <w:sz w:val="21"/>
          <w:szCs w:val="21"/>
        </w:rPr>
        <w:t>conforme</w:t>
      </w:r>
      <w:r>
        <w:rPr>
          <w:spacing w:val="20"/>
          <w:w w:val="105"/>
          <w:sz w:val="21"/>
          <w:szCs w:val="21"/>
        </w:rPr>
        <w:t xml:space="preserve"> à</w:t>
      </w:r>
      <w:r>
        <w:rPr>
          <w:spacing w:val="4"/>
          <w:w w:val="105"/>
          <w:sz w:val="21"/>
          <w:szCs w:val="21"/>
        </w:rPr>
        <w:t xml:space="preserve"> </w:t>
      </w:r>
      <w:r>
        <w:rPr>
          <w:w w:val="105"/>
          <w:sz w:val="21"/>
          <w:szCs w:val="21"/>
        </w:rPr>
        <w:t>l’éthique</w:t>
      </w:r>
      <w:r>
        <w:rPr>
          <w:spacing w:val="26"/>
          <w:w w:val="105"/>
          <w:sz w:val="21"/>
          <w:szCs w:val="21"/>
        </w:rPr>
        <w:t xml:space="preserve"> </w:t>
      </w:r>
      <w:r>
        <w:rPr>
          <w:w w:val="105"/>
          <w:sz w:val="21"/>
          <w:szCs w:val="21"/>
        </w:rPr>
        <w:t>de</w:t>
      </w:r>
      <w:r>
        <w:rPr>
          <w:spacing w:val="14"/>
          <w:w w:val="105"/>
          <w:sz w:val="21"/>
          <w:szCs w:val="21"/>
        </w:rPr>
        <w:t xml:space="preserve"> l</w:t>
      </w:r>
      <w:r>
        <w:rPr>
          <w:w w:val="105"/>
          <w:sz w:val="21"/>
          <w:szCs w:val="21"/>
        </w:rPr>
        <w:t>’association</w:t>
      </w:r>
      <w:r>
        <w:rPr>
          <w:spacing w:val="35"/>
          <w:w w:val="105"/>
          <w:sz w:val="21"/>
          <w:szCs w:val="21"/>
        </w:rPr>
        <w:t>.</w:t>
      </w:r>
    </w:p>
    <w:p>
      <w:pPr>
        <w:pStyle w:val="ListParagraph"/>
        <w:numPr>
          <w:ilvl w:val="0"/>
          <w:numId w:val="2"/>
        </w:numPr>
        <w:tabs>
          <w:tab w:val="clear" w:pos="720"/>
          <w:tab w:val="left" w:pos="956" w:leader="none"/>
        </w:tabs>
        <w:spacing w:lineRule="exact" w:line="226" w:before="0" w:after="0"/>
        <w:ind w:hanging="123" w:start="955" w:end="0"/>
        <w:jc w:val="start"/>
        <w:rPr>
          <w:rFonts w:ascii="Arial" w:hAnsi="Arial"/>
          <w:sz w:val="21"/>
          <w:szCs w:val="21"/>
        </w:rPr>
      </w:pPr>
      <w:r>
        <w:rPr>
          <w:w w:val="110"/>
          <w:sz w:val="21"/>
          <w:szCs w:val="21"/>
        </w:rPr>
        <w:t>non-respect</w:t>
      </w:r>
      <w:r>
        <w:rPr>
          <w:spacing w:val="8"/>
          <w:w w:val="110"/>
          <w:sz w:val="21"/>
          <w:szCs w:val="21"/>
        </w:rPr>
        <w:t xml:space="preserve"> </w:t>
      </w:r>
      <w:r>
        <w:rPr>
          <w:w w:val="110"/>
          <w:sz w:val="21"/>
          <w:szCs w:val="21"/>
        </w:rPr>
        <w:t>des statuts</w:t>
      </w:r>
      <w:r>
        <w:rPr>
          <w:spacing w:val="-2"/>
          <w:w w:val="110"/>
          <w:sz w:val="21"/>
          <w:szCs w:val="21"/>
        </w:rPr>
        <w:t xml:space="preserve"> ou</w:t>
      </w:r>
      <w:r>
        <w:rPr>
          <w:spacing w:val="-3"/>
          <w:w w:val="110"/>
          <w:sz w:val="21"/>
          <w:szCs w:val="21"/>
        </w:rPr>
        <w:t xml:space="preserve"> </w:t>
      </w:r>
      <w:r>
        <w:rPr>
          <w:w w:val="110"/>
          <w:sz w:val="21"/>
          <w:szCs w:val="21"/>
        </w:rPr>
        <w:t>du</w:t>
      </w:r>
      <w:r>
        <w:rPr>
          <w:spacing w:val="48"/>
          <w:w w:val="110"/>
          <w:sz w:val="21"/>
          <w:szCs w:val="21"/>
        </w:rPr>
        <w:t xml:space="preserve"> </w:t>
      </w:r>
      <w:r>
        <w:rPr>
          <w:w w:val="110"/>
          <w:sz w:val="21"/>
          <w:szCs w:val="21"/>
        </w:rPr>
        <w:t>règlement</w:t>
      </w:r>
      <w:r>
        <w:rPr>
          <w:spacing w:val="55"/>
          <w:w w:val="110"/>
          <w:sz w:val="21"/>
          <w:szCs w:val="21"/>
        </w:rPr>
        <w:t xml:space="preserve"> </w:t>
      </w:r>
      <w:r>
        <w:rPr>
          <w:spacing w:val="-2"/>
          <w:w w:val="110"/>
          <w:sz w:val="21"/>
          <w:szCs w:val="21"/>
        </w:rPr>
        <w:t>intérieur.</w:t>
      </w:r>
    </w:p>
    <w:p>
      <w:pPr>
        <w:pStyle w:val="BodyText"/>
        <w:rPr>
          <w:sz w:val="20"/>
        </w:rPr>
      </w:pPr>
      <w:r>
        <w:rPr>
          <w:sz w:val="20"/>
        </w:rPr>
      </w:r>
    </w:p>
    <w:p>
      <w:pPr>
        <w:pStyle w:val="BodyText"/>
        <w:spacing w:lineRule="auto" w:line="235" w:before="81" w:after="0"/>
        <w:ind w:firstLine="6" w:start="298" w:end="0"/>
        <w:rPr/>
      </w:pPr>
      <w:r>
        <mc:AlternateContent>
          <mc:Choice Requires="wps">
            <w:drawing>
              <wp:anchor distT="2540" distB="2540" distL="2540" distR="2540" simplePos="0" relativeHeight="4" behindDoc="0" locked="0" layoutInCell="0" allowOverlap="1">
                <wp:simplePos x="0" y="0"/>
                <wp:positionH relativeFrom="page">
                  <wp:posOffset>6631305</wp:posOffset>
                </wp:positionH>
                <wp:positionV relativeFrom="page">
                  <wp:posOffset>10602595</wp:posOffset>
                </wp:positionV>
                <wp:extent cx="893445" cy="635"/>
                <wp:effectExtent l="2540" t="2540" r="2540" b="2540"/>
                <wp:wrapNone/>
                <wp:docPr id="2" name="Forme6"/>
                <a:graphic xmlns:a="http://schemas.openxmlformats.org/drawingml/2006/main">
                  <a:graphicData uri="http://schemas.microsoft.com/office/word/2010/wordprocessingShape">
                    <wps:wsp>
                      <wps:cNvSpPr/>
                      <wps:spPr>
                        <a:xfrm>
                          <a:off x="0" y="0"/>
                          <a:ext cx="893520" cy="720"/>
                        </a:xfrm>
                        <a:prstGeom prst="line">
                          <a:avLst/>
                        </a:prstGeom>
                        <a:ln w="4320">
                          <a:solidFill>
                            <a:srgbClr val="000000"/>
                          </a:solidFill>
                          <a:round/>
                        </a:ln>
                      </wps:spPr>
                      <wps:style>
                        <a:lnRef idx="0"/>
                        <a:fillRef idx="0"/>
                        <a:effectRef idx="0"/>
                        <a:fontRef idx="minor"/>
                      </wps:style>
                      <wps:bodyPr/>
                    </wps:wsp>
                  </a:graphicData>
                </a:graphic>
              </wp:anchor>
            </w:drawing>
          </mc:Choice>
          <mc:Fallback>
            <w:pict>
              <v:line id="shape_0" from="522.15pt,834.85pt" to="592.45pt,834.85pt" stroked="t" o:allowincell="f" style="position:absolute;mso-position-horizontal-relative:page;mso-position-vertical-relative:page">
                <v:stroke color="black" weight="4320" joinstyle="round" endcap="flat"/>
                <v:fill o:detectmouseclick="t" on="false"/>
                <w10:wrap type="none"/>
              </v:line>
            </w:pict>
          </mc:Fallback>
        </mc:AlternateContent>
      </w:r>
      <w:r>
        <w:rPr>
          <w:w w:val="105"/>
        </w:rPr>
        <w:t>La décision</w:t>
      </w:r>
      <w:r>
        <w:rPr>
          <w:spacing w:val="-7"/>
          <w:w w:val="105"/>
        </w:rPr>
        <w:t xml:space="preserve"> finale </w:t>
      </w:r>
      <w:r>
        <w:rPr>
          <w:w w:val="105"/>
        </w:rPr>
        <w:t>est</w:t>
      </w:r>
      <w:r>
        <w:rPr>
          <w:spacing w:val="-10"/>
          <w:w w:val="105"/>
        </w:rPr>
        <w:t xml:space="preserve"> </w:t>
      </w:r>
      <w:r>
        <w:rPr>
          <w:w w:val="105"/>
        </w:rPr>
        <w:t>prononcée par</w:t>
      </w:r>
      <w:r>
        <w:rPr>
          <w:spacing w:val="-7"/>
          <w:w w:val="105"/>
        </w:rPr>
        <w:t xml:space="preserve"> </w:t>
      </w:r>
      <w:r>
        <w:rPr>
          <w:w w:val="105"/>
        </w:rPr>
        <w:t>le</w:t>
      </w:r>
      <w:r>
        <w:rPr>
          <w:spacing w:val="-11"/>
          <w:w w:val="105"/>
        </w:rPr>
        <w:t xml:space="preserve"> </w:t>
      </w:r>
      <w:r>
        <w:rPr>
          <w:w w:val="105"/>
        </w:rPr>
        <w:t>Comité</w:t>
      </w:r>
      <w:r>
        <w:rPr>
          <w:spacing w:val="-6"/>
          <w:w w:val="105"/>
        </w:rPr>
        <w:t xml:space="preserve"> </w:t>
      </w:r>
      <w:r>
        <w:rPr>
          <w:w w:val="105"/>
        </w:rPr>
        <w:t>du</w:t>
      </w:r>
      <w:r>
        <w:rPr>
          <w:spacing w:val="-16"/>
          <w:w w:val="105"/>
        </w:rPr>
        <w:t xml:space="preserve"> </w:t>
      </w:r>
      <w:r>
        <w:rPr>
          <w:w w:val="105"/>
        </w:rPr>
        <w:t>Cercle.</w:t>
      </w:r>
    </w:p>
    <w:p>
      <w:pPr>
        <w:pStyle w:val="BodyText"/>
        <w:spacing w:lineRule="auto" w:line="235" w:before="81" w:after="0"/>
        <w:ind w:firstLine="6" w:start="298" w:end="0"/>
        <w:rPr>
          <w:w w:val="105"/>
        </w:rPr>
      </w:pPr>
      <w:r>
        <w:rPr>
          <w:w w:val="105"/>
        </w:rPr>
      </w:r>
    </w:p>
    <w:p>
      <w:pPr>
        <w:pStyle w:val="BodyText"/>
        <w:spacing w:lineRule="auto" w:line="235" w:before="81" w:after="0"/>
        <w:ind w:firstLine="6" w:start="298" w:end="0"/>
        <w:rPr/>
      </w:pPr>
      <w:r>
        <w:rPr>
          <w:spacing w:val="-4"/>
          <w:w w:val="105"/>
        </w:rPr>
        <w:t xml:space="preserve">Auparavant la </w:t>
      </w:r>
      <w:r>
        <w:rPr>
          <w:spacing w:val="-8"/>
          <w:w w:val="105"/>
        </w:rPr>
        <w:t xml:space="preserve">Commission des Litiges donnera ses recommandations, </w:t>
      </w:r>
      <w:r>
        <w:rPr>
          <w:spacing w:val="-8"/>
          <w:w w:val="105"/>
        </w:rPr>
        <w:t>après avoir procédé</w:t>
      </w:r>
      <w:r>
        <w:rPr>
          <w:spacing w:val="-8"/>
          <w:w w:val="105"/>
        </w:rPr>
        <w:t xml:space="preserve"> à un entretien avec le membre permettant d’entendre ses</w:t>
      </w:r>
      <w:r>
        <w:rPr>
          <w:spacing w:val="-11"/>
          <w:w w:val="105"/>
        </w:rPr>
        <w:t xml:space="preserve"> </w:t>
      </w:r>
      <w:r>
        <w:rPr>
          <w:w w:val="105"/>
        </w:rPr>
        <w:t>explications sur les litiges qui lui sont reprochés.</w:t>
      </w:r>
    </w:p>
    <w:p>
      <w:pPr>
        <w:pStyle w:val="Normal"/>
        <w:spacing w:before="45" w:after="0"/>
        <w:ind w:hanging="0" w:start="2720" w:end="0"/>
        <w:jc w:val="center"/>
        <w:rPr>
          <w:sz w:val="25"/>
        </w:rPr>
      </w:pPr>
      <w:r>
        <w:rPr>
          <w:sz w:val="25"/>
        </w:rPr>
      </w:r>
    </w:p>
    <w:p>
      <w:pPr>
        <w:pStyle w:val="Normal"/>
        <w:spacing w:before="0" w:after="0"/>
        <w:ind w:hanging="0" w:start="299" w:end="0"/>
        <w:jc w:val="both"/>
        <w:rPr>
          <w:rFonts w:ascii="Arial" w:hAnsi="Arial"/>
          <w:sz w:val="21"/>
          <w:szCs w:val="21"/>
        </w:rPr>
      </w:pPr>
      <w:r>
        <w:rPr>
          <w:w w:val="105"/>
          <w:sz w:val="21"/>
          <w:szCs w:val="21"/>
        </w:rPr>
        <w:t>**</w:t>
      </w:r>
      <w:r>
        <w:rPr>
          <w:spacing w:val="22"/>
          <w:w w:val="105"/>
          <w:sz w:val="21"/>
          <w:szCs w:val="21"/>
        </w:rPr>
        <w:t xml:space="preserve"> </w:t>
      </w:r>
      <w:r>
        <w:rPr>
          <w:b/>
          <w:i/>
          <w:spacing w:val="-2"/>
          <w:w w:val="105"/>
          <w:sz w:val="21"/>
          <w:szCs w:val="21"/>
        </w:rPr>
        <w:t>Démission</w:t>
      </w:r>
    </w:p>
    <w:p>
      <w:pPr>
        <w:pStyle w:val="BodyText"/>
        <w:spacing w:lineRule="auto" w:line="259" w:before="135" w:after="0"/>
        <w:ind w:firstLine="3" w:start="291" w:end="111"/>
        <w:jc w:val="both"/>
        <w:rPr>
          <w:rFonts w:ascii="Arial" w:hAnsi="Arial"/>
          <w:sz w:val="21"/>
          <w:szCs w:val="21"/>
        </w:rPr>
      </w:pPr>
      <w:r>
        <w:rPr>
          <w:w w:val="105"/>
          <w:sz w:val="21"/>
          <w:szCs w:val="21"/>
        </w:rPr>
        <w:t xml:space="preserve">Conformément à !'article 4 des statuts, le membre démissionnaire devra adresser sa décision au Comité du Cercle. Aucune restitution de cotisation n'est due au membre </w:t>
      </w:r>
      <w:r>
        <w:rPr>
          <w:spacing w:val="-2"/>
          <w:w w:val="105"/>
          <w:sz w:val="21"/>
          <w:szCs w:val="21"/>
        </w:rPr>
        <w:t>démissionnaire.</w:t>
      </w:r>
    </w:p>
    <w:p>
      <w:pPr>
        <w:pStyle w:val="BodyText"/>
        <w:spacing w:lineRule="auto" w:line="259" w:before="135" w:after="0"/>
        <w:ind w:firstLine="3" w:start="291" w:end="111"/>
        <w:jc w:val="both"/>
        <w:rPr>
          <w:rFonts w:ascii="Arial" w:hAnsi="Arial"/>
          <w:sz w:val="21"/>
          <w:szCs w:val="21"/>
        </w:rPr>
      </w:pPr>
      <w:r>
        <w:rPr>
          <w:sz w:val="21"/>
          <w:szCs w:val="21"/>
        </w:rPr>
      </w:r>
    </w:p>
    <w:p>
      <w:pPr>
        <w:pStyle w:val="BodyText"/>
        <w:spacing w:lineRule="auto" w:line="259" w:before="135" w:after="0"/>
        <w:ind w:firstLine="3" w:start="291" w:end="111"/>
        <w:jc w:val="both"/>
        <w:rPr>
          <w:rFonts w:ascii="Arial" w:hAnsi="Arial"/>
          <w:sz w:val="21"/>
          <w:szCs w:val="21"/>
        </w:rPr>
      </w:pPr>
      <w:r>
        <w:rPr>
          <w:sz w:val="21"/>
          <w:szCs w:val="21"/>
        </w:rPr>
      </w:r>
    </w:p>
    <w:p>
      <w:pPr>
        <w:pStyle w:val="BodyText"/>
        <w:spacing w:before="9" w:after="0"/>
        <w:jc w:val="center"/>
        <w:rPr>
          <w:sz w:val="30"/>
          <w:szCs w:val="30"/>
        </w:rPr>
      </w:pPr>
      <w:r>
        <w:rPr>
          <w:b/>
          <w:sz w:val="30"/>
          <w:szCs w:val="30"/>
        </w:rPr>
        <w:t xml:space="preserve">__________________________________________________     </w:t>
      </w:r>
    </w:p>
    <w:p>
      <w:pPr>
        <w:pStyle w:val="BodyText"/>
        <w:widowControl w:val="false"/>
        <w:suppressAutoHyphens w:val="true"/>
        <w:bidi w:val="0"/>
        <w:spacing w:lineRule="auto" w:line="240" w:before="9" w:after="0"/>
        <w:ind w:hanging="0" w:start="-57" w:end="0"/>
        <w:jc w:val="center"/>
        <w:rPr>
          <w:b/>
        </w:rPr>
      </w:pPr>
      <w:r>
        <w:rPr>
          <w:b/>
        </w:rPr>
      </w:r>
    </w:p>
    <w:p>
      <w:pPr>
        <w:pStyle w:val="BodyText"/>
        <w:jc w:val="center"/>
        <w:rPr>
          <w:sz w:val="30"/>
          <w:szCs w:val="30"/>
        </w:rPr>
      </w:pPr>
      <w:r>
        <w:rPr>
          <w:b/>
          <w:sz w:val="30"/>
          <w:szCs w:val="30"/>
        </w:rPr>
        <w:t>FONCTIONNEMENT DE L’ASSOCIATION</w:t>
      </w:r>
    </w:p>
    <w:p>
      <w:pPr>
        <w:pStyle w:val="BodyText"/>
        <w:spacing w:before="9" w:after="0"/>
        <w:jc w:val="center"/>
        <w:rPr>
          <w:sz w:val="30"/>
          <w:szCs w:val="30"/>
        </w:rPr>
      </w:pPr>
      <w:r>
        <w:rPr>
          <w:b/>
          <w:sz w:val="30"/>
          <w:szCs w:val="30"/>
        </w:rPr>
        <w:t xml:space="preserve">__________________________________________________     </w:t>
      </w:r>
    </w:p>
    <w:p>
      <w:pPr>
        <w:pStyle w:val="BodyText"/>
        <w:spacing w:before="9" w:after="0"/>
        <w:jc w:val="center"/>
        <w:rPr>
          <w:b/>
          <w:sz w:val="22"/>
        </w:rPr>
      </w:pPr>
      <w:r>
        <w:rPr>
          <w:b/>
          <w:sz w:val="22"/>
        </w:rPr>
      </w:r>
    </w:p>
    <w:p>
      <w:pPr>
        <w:pStyle w:val="BodyText"/>
        <w:spacing w:before="9" w:after="0"/>
        <w:jc w:val="center"/>
        <w:rPr>
          <w:b/>
          <w:sz w:val="22"/>
        </w:rPr>
      </w:pPr>
      <w:r>
        <w:rPr>
          <w:b/>
          <w:sz w:val="22"/>
        </w:rPr>
      </w:r>
    </w:p>
    <w:p>
      <w:pPr>
        <w:pStyle w:val="Normal"/>
        <w:spacing w:before="57" w:after="57"/>
        <w:ind w:hanging="0" w:start="294" w:end="0"/>
        <w:jc w:val="start"/>
        <w:rPr>
          <w:b/>
          <w:i/>
          <w:sz w:val="21"/>
        </w:rPr>
      </w:pPr>
      <w:r>
        <w:rPr>
          <w:rFonts w:ascii="Times New Roman" w:hAnsi="Times New Roman"/>
          <w:w w:val="105"/>
          <w:sz w:val="16"/>
        </w:rPr>
        <w:t>**</w:t>
      </w:r>
      <w:r>
        <w:rPr>
          <w:rFonts w:ascii="Times New Roman" w:hAnsi="Times New Roman"/>
          <w:spacing w:val="5"/>
          <w:w w:val="105"/>
          <w:sz w:val="16"/>
        </w:rPr>
        <w:t xml:space="preserve"> </w:t>
      </w:r>
      <w:r>
        <w:rPr>
          <w:b/>
          <w:i/>
          <w:spacing w:val="-2"/>
          <w:w w:val="105"/>
          <w:sz w:val="21"/>
        </w:rPr>
        <w:t>Tournois de régularité</w:t>
      </w:r>
    </w:p>
    <w:p>
      <w:pPr>
        <w:pStyle w:val="BodyText"/>
        <w:spacing w:before="6" w:after="0"/>
        <w:rPr>
          <w:b/>
          <w:i/>
          <w:sz w:val="23"/>
        </w:rPr>
      </w:pPr>
      <w:r>
        <w:rPr>
          <w:b/>
          <w:i/>
          <w:sz w:val="23"/>
        </w:rPr>
      </w:r>
    </w:p>
    <w:p>
      <w:pPr>
        <w:pStyle w:val="BodyText"/>
        <w:spacing w:lineRule="auto" w:line="240"/>
        <w:ind w:hanging="3" w:start="277" w:end="137"/>
        <w:jc w:val="both"/>
        <w:rPr/>
      </w:pPr>
      <w:r>
        <w:rPr>
          <w:w w:val="105"/>
        </w:rPr>
        <w:t>Un droit de table est fixé en principe pour une saison. Il peut cependant être modifié sur proposition du Bureau du Cercle et ratifié par un vote lors d’une réunion du Comité. Les joueurs l'acquittent</w:t>
      </w:r>
      <w:r>
        <w:rPr>
          <w:spacing w:val="31"/>
          <w:w w:val="105"/>
        </w:rPr>
        <w:t xml:space="preserve"> </w:t>
      </w:r>
      <w:r>
        <w:rPr>
          <w:w w:val="105"/>
        </w:rPr>
        <w:t>au</w:t>
      </w:r>
      <w:r>
        <w:rPr>
          <w:spacing w:val="-4"/>
          <w:w w:val="105"/>
        </w:rPr>
        <w:t xml:space="preserve"> </w:t>
      </w:r>
      <w:r>
        <w:rPr>
          <w:w w:val="105"/>
        </w:rPr>
        <w:t>moyen de</w:t>
      </w:r>
      <w:r>
        <w:rPr>
          <w:spacing w:val="-2"/>
          <w:w w:val="105"/>
        </w:rPr>
        <w:t xml:space="preserve"> </w:t>
      </w:r>
      <w:r>
        <w:rPr>
          <w:w w:val="105"/>
        </w:rPr>
        <w:t>jetons prépayés. (nombre de jetons variables en fonction de la nature du tournoi : régularité, simultanés, tournoi exceptionnel, joueurs non membres du Club  etc..)</w:t>
      </w:r>
    </w:p>
    <w:p>
      <w:pPr>
        <w:pStyle w:val="BodyText"/>
        <w:spacing w:before="2" w:after="0"/>
        <w:rPr>
          <w:sz w:val="23"/>
        </w:rPr>
      </w:pPr>
      <w:r>
        <w:rPr>
          <w:sz w:val="23"/>
        </w:rPr>
      </w:r>
    </w:p>
    <w:p>
      <w:pPr>
        <w:pStyle w:val="BodyText"/>
        <w:spacing w:lineRule="auto" w:line="240"/>
        <w:ind w:firstLine="5" w:start="270" w:end="127"/>
        <w:jc w:val="both"/>
        <w:rPr>
          <w:rFonts w:ascii="Arial" w:hAnsi="Arial"/>
          <w:sz w:val="21"/>
          <w:szCs w:val="21"/>
        </w:rPr>
      </w:pPr>
      <w:r>
        <w:rPr>
          <w:w w:val="105"/>
          <w:sz w:val="21"/>
          <w:szCs w:val="21"/>
        </w:rPr>
        <w:t>Les tournois sont organisés par le responsable de tournoi (et/ou de l'arbitre) chargé de l’accueil et de la mise en place des joueurs. II aide à la recherche de partenaires pour les bridgeurs</w:t>
      </w:r>
      <w:r>
        <w:rPr>
          <w:spacing w:val="40"/>
          <w:w w:val="105"/>
          <w:sz w:val="21"/>
          <w:szCs w:val="21"/>
        </w:rPr>
        <w:t xml:space="preserve"> </w:t>
      </w:r>
      <w:r>
        <w:rPr>
          <w:w w:val="105"/>
          <w:sz w:val="21"/>
          <w:szCs w:val="21"/>
        </w:rPr>
        <w:t>esseulés.</w:t>
      </w:r>
      <w:r>
        <w:rPr>
          <w:spacing w:val="60"/>
          <w:w w:val="105"/>
          <w:sz w:val="21"/>
          <w:szCs w:val="21"/>
        </w:rPr>
        <w:t xml:space="preserve"> </w:t>
      </w:r>
      <w:r>
        <w:rPr>
          <w:w w:val="105"/>
          <w:sz w:val="21"/>
          <w:szCs w:val="21"/>
        </w:rPr>
        <w:t>II</w:t>
      </w:r>
      <w:r>
        <w:rPr>
          <w:spacing w:val="40"/>
          <w:w w:val="105"/>
          <w:sz w:val="21"/>
          <w:szCs w:val="21"/>
        </w:rPr>
        <w:t xml:space="preserve"> </w:t>
      </w:r>
      <w:r>
        <w:rPr>
          <w:w w:val="105"/>
          <w:sz w:val="21"/>
          <w:szCs w:val="21"/>
        </w:rPr>
        <w:t>fait</w:t>
      </w:r>
      <w:r>
        <w:rPr>
          <w:spacing w:val="36"/>
          <w:w w:val="105"/>
          <w:sz w:val="21"/>
          <w:szCs w:val="21"/>
        </w:rPr>
        <w:t xml:space="preserve"> </w:t>
      </w:r>
      <w:r>
        <w:rPr>
          <w:w w:val="105"/>
          <w:sz w:val="21"/>
          <w:szCs w:val="21"/>
        </w:rPr>
        <w:t>appel</w:t>
      </w:r>
      <w:r>
        <w:rPr>
          <w:spacing w:val="40"/>
          <w:w w:val="105"/>
          <w:sz w:val="21"/>
          <w:szCs w:val="21"/>
        </w:rPr>
        <w:t xml:space="preserve"> à</w:t>
      </w:r>
      <w:r>
        <w:rPr>
          <w:w w:val="105"/>
          <w:sz w:val="21"/>
          <w:szCs w:val="21"/>
        </w:rPr>
        <w:t>!'assistance</w:t>
      </w:r>
      <w:r>
        <w:rPr>
          <w:spacing w:val="57"/>
          <w:w w:val="105"/>
          <w:sz w:val="21"/>
          <w:szCs w:val="21"/>
        </w:rPr>
        <w:t xml:space="preserve"> </w:t>
      </w:r>
      <w:r>
        <w:rPr>
          <w:w w:val="105"/>
          <w:sz w:val="21"/>
          <w:szCs w:val="21"/>
        </w:rPr>
        <w:t>des</w:t>
      </w:r>
      <w:r>
        <w:rPr>
          <w:spacing w:val="40"/>
          <w:w w:val="105"/>
          <w:sz w:val="21"/>
          <w:szCs w:val="21"/>
        </w:rPr>
        <w:t xml:space="preserve"> </w:t>
      </w:r>
      <w:r>
        <w:rPr>
          <w:w w:val="105"/>
          <w:sz w:val="21"/>
          <w:szCs w:val="21"/>
        </w:rPr>
        <w:t>joueurs</w:t>
      </w:r>
      <w:r>
        <w:rPr>
          <w:spacing w:val="40"/>
          <w:w w:val="105"/>
          <w:sz w:val="21"/>
          <w:szCs w:val="21"/>
        </w:rPr>
        <w:t xml:space="preserve"> </w:t>
      </w:r>
      <w:r>
        <w:rPr>
          <w:w w:val="105"/>
          <w:sz w:val="21"/>
          <w:szCs w:val="21"/>
        </w:rPr>
        <w:t>pour</w:t>
      </w:r>
      <w:r>
        <w:rPr>
          <w:spacing w:val="40"/>
          <w:w w:val="105"/>
          <w:sz w:val="21"/>
          <w:szCs w:val="21"/>
        </w:rPr>
        <w:t xml:space="preserve"> </w:t>
      </w:r>
      <w:r>
        <w:rPr>
          <w:w w:val="105"/>
          <w:sz w:val="21"/>
          <w:szCs w:val="21"/>
        </w:rPr>
        <w:t>la</w:t>
      </w:r>
      <w:r>
        <w:rPr>
          <w:spacing w:val="40"/>
          <w:w w:val="105"/>
          <w:sz w:val="21"/>
          <w:szCs w:val="21"/>
        </w:rPr>
        <w:t xml:space="preserve"> </w:t>
      </w:r>
      <w:r>
        <w:rPr>
          <w:w w:val="105"/>
          <w:sz w:val="21"/>
          <w:szCs w:val="21"/>
        </w:rPr>
        <w:t>mise</w:t>
      </w:r>
      <w:r>
        <w:rPr>
          <w:spacing w:val="40"/>
          <w:w w:val="105"/>
          <w:sz w:val="21"/>
          <w:szCs w:val="21"/>
        </w:rPr>
        <w:t xml:space="preserve"> </w:t>
      </w:r>
      <w:r>
        <w:rPr>
          <w:w w:val="105"/>
          <w:sz w:val="21"/>
          <w:szCs w:val="21"/>
        </w:rPr>
        <w:t>en</w:t>
      </w:r>
      <w:r>
        <w:rPr>
          <w:spacing w:val="40"/>
          <w:w w:val="105"/>
          <w:sz w:val="21"/>
          <w:szCs w:val="21"/>
        </w:rPr>
        <w:t xml:space="preserve"> place du matériel et pour le </w:t>
      </w:r>
      <w:r>
        <w:rPr>
          <w:w w:val="105"/>
          <w:sz w:val="21"/>
          <w:szCs w:val="21"/>
        </w:rPr>
        <w:t>rangement. II</w:t>
      </w:r>
      <w:r>
        <w:rPr>
          <w:spacing w:val="-2"/>
          <w:w w:val="105"/>
          <w:sz w:val="21"/>
          <w:szCs w:val="21"/>
        </w:rPr>
        <w:t xml:space="preserve"> </w:t>
      </w:r>
      <w:r>
        <w:rPr>
          <w:w w:val="105"/>
          <w:sz w:val="21"/>
          <w:szCs w:val="21"/>
        </w:rPr>
        <w:t>gère le déroulement du tournoi, sur un rythme convenable, effectue la saisie informatique (peut se faire aider), !'édition des résultats et leur publications sur le site internet de la Fédération.</w:t>
      </w:r>
    </w:p>
    <w:p>
      <w:pPr>
        <w:pStyle w:val="BodyText"/>
        <w:spacing w:before="8" w:after="0"/>
        <w:rPr>
          <w:rFonts w:ascii="Arial" w:hAnsi="Arial"/>
          <w:sz w:val="21"/>
          <w:szCs w:val="21"/>
        </w:rPr>
      </w:pPr>
      <w:r>
        <w:rPr>
          <w:sz w:val="21"/>
          <w:szCs w:val="21"/>
        </w:rPr>
      </w:r>
    </w:p>
    <w:p>
      <w:pPr>
        <w:pStyle w:val="BodyText"/>
        <w:widowControl w:val="false"/>
        <w:suppressAutoHyphens w:val="true"/>
        <w:bidi w:val="0"/>
        <w:spacing w:lineRule="auto" w:line="240" w:before="0" w:after="0"/>
        <w:ind w:hanging="0" w:start="227" w:end="0"/>
        <w:jc w:val="start"/>
        <w:rPr>
          <w:rFonts w:ascii="Arial" w:hAnsi="Arial"/>
          <w:sz w:val="21"/>
          <w:szCs w:val="21"/>
        </w:rPr>
      </w:pPr>
      <w:r>
        <w:rPr>
          <w:w w:val="105"/>
          <w:sz w:val="21"/>
          <w:szCs w:val="21"/>
        </w:rPr>
        <w:t>Pour</w:t>
      </w:r>
      <w:r>
        <w:rPr>
          <w:spacing w:val="-9"/>
          <w:w w:val="105"/>
          <w:sz w:val="21"/>
          <w:szCs w:val="21"/>
        </w:rPr>
        <w:t xml:space="preserve"> </w:t>
      </w:r>
      <w:r>
        <w:rPr>
          <w:w w:val="105"/>
          <w:sz w:val="21"/>
          <w:szCs w:val="21"/>
        </w:rPr>
        <w:t>le</w:t>
      </w:r>
      <w:r>
        <w:rPr>
          <w:spacing w:val="-13"/>
          <w:w w:val="105"/>
          <w:sz w:val="21"/>
          <w:szCs w:val="21"/>
        </w:rPr>
        <w:t xml:space="preserve"> </w:t>
      </w:r>
      <w:r>
        <w:rPr>
          <w:w w:val="105"/>
          <w:sz w:val="21"/>
          <w:szCs w:val="21"/>
        </w:rPr>
        <w:t>bon</w:t>
      </w:r>
      <w:r>
        <w:rPr>
          <w:spacing w:val="-14"/>
          <w:w w:val="105"/>
          <w:sz w:val="21"/>
          <w:szCs w:val="21"/>
        </w:rPr>
        <w:t xml:space="preserve"> </w:t>
      </w:r>
      <w:r>
        <w:rPr>
          <w:w w:val="105"/>
          <w:sz w:val="21"/>
          <w:szCs w:val="21"/>
        </w:rPr>
        <w:t>déroulement</w:t>
      </w:r>
      <w:r>
        <w:rPr>
          <w:spacing w:val="10"/>
          <w:w w:val="105"/>
          <w:sz w:val="21"/>
          <w:szCs w:val="21"/>
        </w:rPr>
        <w:t xml:space="preserve"> </w:t>
      </w:r>
      <w:r>
        <w:rPr>
          <w:w w:val="105"/>
          <w:sz w:val="21"/>
          <w:szCs w:val="21"/>
        </w:rPr>
        <w:t>des</w:t>
      </w:r>
      <w:r>
        <w:rPr>
          <w:spacing w:val="-13"/>
          <w:w w:val="105"/>
          <w:sz w:val="21"/>
          <w:szCs w:val="21"/>
        </w:rPr>
        <w:t xml:space="preserve"> </w:t>
      </w:r>
      <w:r>
        <w:rPr>
          <w:w w:val="105"/>
          <w:sz w:val="21"/>
          <w:szCs w:val="21"/>
        </w:rPr>
        <w:t>tournois,</w:t>
      </w:r>
      <w:r>
        <w:rPr>
          <w:spacing w:val="1"/>
          <w:w w:val="105"/>
          <w:sz w:val="21"/>
          <w:szCs w:val="21"/>
        </w:rPr>
        <w:t xml:space="preserve"> </w:t>
      </w:r>
      <w:r>
        <w:rPr>
          <w:w w:val="105"/>
          <w:sz w:val="21"/>
          <w:szCs w:val="21"/>
        </w:rPr>
        <w:t>il est</w:t>
      </w:r>
      <w:r>
        <w:rPr>
          <w:spacing w:val="-4"/>
          <w:w w:val="105"/>
          <w:sz w:val="21"/>
          <w:szCs w:val="21"/>
        </w:rPr>
        <w:t xml:space="preserve"> </w:t>
      </w:r>
      <w:r>
        <w:rPr>
          <w:w w:val="105"/>
          <w:sz w:val="21"/>
          <w:szCs w:val="21"/>
        </w:rPr>
        <w:t>demandé aux</w:t>
      </w:r>
      <w:r>
        <w:rPr>
          <w:spacing w:val="-2"/>
          <w:w w:val="105"/>
          <w:sz w:val="21"/>
          <w:szCs w:val="21"/>
        </w:rPr>
        <w:t xml:space="preserve"> joueurs:</w:t>
      </w:r>
    </w:p>
    <w:p>
      <w:pPr>
        <w:pStyle w:val="BodyText"/>
        <w:widowControl w:val="false"/>
        <w:suppressAutoHyphens w:val="true"/>
        <w:bidi w:val="0"/>
        <w:spacing w:lineRule="auto" w:line="240" w:before="135" w:after="0"/>
        <w:ind w:hanging="0" w:start="227" w:end="0"/>
        <w:jc w:val="start"/>
        <w:rPr/>
      </w:pPr>
      <w:r>
        <w:rPr>
          <w:w w:val="105"/>
          <w:sz w:val="21"/>
          <w:szCs w:val="21"/>
        </w:rPr>
        <w:t>-</w:t>
      </w:r>
      <w:r>
        <w:rPr>
          <w:spacing w:val="25"/>
          <w:w w:val="105"/>
          <w:sz w:val="21"/>
          <w:szCs w:val="21"/>
        </w:rPr>
        <w:t xml:space="preserve"> </w:t>
      </w:r>
      <w:r>
        <w:rPr>
          <w:w w:val="105"/>
          <w:sz w:val="21"/>
          <w:szCs w:val="21"/>
        </w:rPr>
        <w:t>de</w:t>
      </w:r>
      <w:r>
        <w:rPr>
          <w:spacing w:val="-10"/>
          <w:w w:val="105"/>
          <w:sz w:val="21"/>
          <w:szCs w:val="21"/>
        </w:rPr>
        <w:t xml:space="preserve"> </w:t>
      </w:r>
      <w:r>
        <w:rPr>
          <w:w w:val="105"/>
          <w:sz w:val="21"/>
          <w:szCs w:val="21"/>
        </w:rPr>
        <w:t>s'inscrire</w:t>
      </w:r>
      <w:r>
        <w:rPr>
          <w:spacing w:val="-1"/>
          <w:w w:val="105"/>
          <w:sz w:val="21"/>
          <w:szCs w:val="21"/>
        </w:rPr>
        <w:t xml:space="preserve"> à</w:t>
      </w:r>
      <w:r>
        <w:rPr>
          <w:spacing w:val="-22"/>
          <w:w w:val="105"/>
          <w:sz w:val="21"/>
          <w:szCs w:val="21"/>
        </w:rPr>
        <w:t xml:space="preserve"> </w:t>
      </w:r>
      <w:r>
        <w:rPr>
          <w:w w:val="105"/>
          <w:sz w:val="21"/>
          <w:szCs w:val="21"/>
        </w:rPr>
        <w:t>l'avance</w:t>
      </w:r>
      <w:r>
        <w:rPr>
          <w:spacing w:val="4"/>
          <w:w w:val="105"/>
          <w:sz w:val="21"/>
          <w:szCs w:val="21"/>
        </w:rPr>
        <w:t xml:space="preserve"> </w:t>
      </w:r>
      <w:r>
        <w:rPr>
          <w:w w:val="105"/>
          <w:sz w:val="21"/>
          <w:szCs w:val="21"/>
        </w:rPr>
        <w:t>sur</w:t>
      </w:r>
      <w:r>
        <w:rPr>
          <w:spacing w:val="-9"/>
          <w:w w:val="105"/>
          <w:sz w:val="21"/>
          <w:szCs w:val="21"/>
        </w:rPr>
        <w:t xml:space="preserve"> </w:t>
      </w:r>
      <w:r>
        <w:rPr>
          <w:w w:val="105"/>
          <w:sz w:val="21"/>
          <w:szCs w:val="21"/>
        </w:rPr>
        <w:t>le</w:t>
      </w:r>
      <w:r>
        <w:rPr>
          <w:spacing w:val="-6"/>
          <w:w w:val="105"/>
          <w:sz w:val="21"/>
          <w:szCs w:val="21"/>
        </w:rPr>
        <w:t xml:space="preserve"> site de la Fédération (seul ou par deux) ou de prévenir un responsable qui se chargera de l’inscription),</w:t>
      </w:r>
    </w:p>
    <w:p>
      <w:pPr>
        <w:pStyle w:val="BodyText"/>
        <w:widowControl w:val="false"/>
        <w:suppressAutoHyphens w:val="true"/>
        <w:bidi w:val="0"/>
        <w:spacing w:lineRule="auto" w:line="240" w:before="135" w:after="0"/>
        <w:ind w:hanging="0" w:start="227" w:end="0"/>
        <w:jc w:val="start"/>
        <w:rPr/>
      </w:pPr>
      <w:r>
        <w:rPr>
          <w:spacing w:val="-6"/>
          <w:w w:val="105"/>
          <w:sz w:val="21"/>
          <w:szCs w:val="21"/>
        </w:rPr>
        <w:t xml:space="preserve">- </w:t>
      </w:r>
      <w:r>
        <w:rPr>
          <w:w w:val="105"/>
          <w:sz w:val="21"/>
          <w:szCs w:val="21"/>
        </w:rPr>
        <w:t xml:space="preserve"> d'avertir le</w:t>
      </w:r>
      <w:r>
        <w:rPr>
          <w:spacing w:val="-7"/>
          <w:w w:val="105"/>
          <w:sz w:val="21"/>
          <w:szCs w:val="21"/>
        </w:rPr>
        <w:t xml:space="preserve"> </w:t>
      </w:r>
      <w:r>
        <w:rPr>
          <w:w w:val="105"/>
          <w:sz w:val="21"/>
          <w:szCs w:val="21"/>
        </w:rPr>
        <w:t>responsable du tournoi ½ heure avant le</w:t>
      </w:r>
      <w:r>
        <w:rPr>
          <w:spacing w:val="-1"/>
          <w:w w:val="105"/>
          <w:sz w:val="21"/>
          <w:szCs w:val="21"/>
        </w:rPr>
        <w:t xml:space="preserve"> </w:t>
      </w:r>
      <w:r>
        <w:rPr>
          <w:w w:val="105"/>
          <w:sz w:val="21"/>
          <w:szCs w:val="21"/>
        </w:rPr>
        <w:t>début de la</w:t>
      </w:r>
      <w:r>
        <w:rPr>
          <w:spacing w:val="-3"/>
          <w:w w:val="105"/>
          <w:sz w:val="21"/>
          <w:szCs w:val="21"/>
        </w:rPr>
        <w:t xml:space="preserve"> </w:t>
      </w:r>
      <w:r>
        <w:rPr>
          <w:w w:val="105"/>
          <w:sz w:val="21"/>
          <w:szCs w:val="21"/>
        </w:rPr>
        <w:t>compétition en cas d’empêchement tardif.</w:t>
      </w:r>
    </w:p>
    <w:p>
      <w:pPr>
        <w:pStyle w:val="BodyText"/>
        <w:widowControl w:val="false"/>
        <w:suppressAutoHyphens w:val="true"/>
        <w:bidi w:val="0"/>
        <w:spacing w:lineRule="auto" w:line="240" w:before="33" w:after="0"/>
        <w:ind w:hanging="0" w:start="170" w:end="0"/>
        <w:jc w:val="start"/>
        <w:rPr/>
      </w:pPr>
      <w:r>
        <w:rPr>
          <w:w w:val="105"/>
          <w:sz w:val="21"/>
          <w:szCs w:val="21"/>
        </w:rPr>
        <w:t>- de</w:t>
      </w:r>
      <w:r>
        <w:rPr>
          <w:spacing w:val="80"/>
          <w:w w:val="105"/>
          <w:sz w:val="21"/>
          <w:szCs w:val="21"/>
        </w:rPr>
        <w:t xml:space="preserve"> </w:t>
      </w:r>
      <w:r>
        <w:rPr>
          <w:w w:val="105"/>
          <w:sz w:val="21"/>
          <w:szCs w:val="21"/>
        </w:rPr>
        <w:t>téléphoner</w:t>
      </w:r>
      <w:r>
        <w:rPr>
          <w:spacing w:val="80"/>
          <w:w w:val="150"/>
          <w:sz w:val="21"/>
          <w:szCs w:val="21"/>
        </w:rPr>
        <w:t xml:space="preserve"> </w:t>
      </w:r>
      <w:r>
        <w:rPr>
          <w:w w:val="105"/>
          <w:sz w:val="21"/>
          <w:szCs w:val="21"/>
        </w:rPr>
        <w:t>au</w:t>
      </w:r>
      <w:r>
        <w:rPr>
          <w:spacing w:val="79"/>
          <w:w w:val="105"/>
          <w:sz w:val="21"/>
          <w:szCs w:val="21"/>
        </w:rPr>
        <w:t xml:space="preserve"> </w:t>
      </w:r>
      <w:r>
        <w:rPr>
          <w:w w:val="105"/>
          <w:sz w:val="21"/>
          <w:szCs w:val="21"/>
        </w:rPr>
        <w:t>responsable</w:t>
      </w:r>
      <w:r>
        <w:rPr>
          <w:spacing w:val="80"/>
          <w:w w:val="150"/>
          <w:sz w:val="21"/>
          <w:szCs w:val="21"/>
        </w:rPr>
        <w:t xml:space="preserve"> </w:t>
      </w:r>
      <w:r>
        <w:rPr>
          <w:w w:val="105"/>
          <w:sz w:val="21"/>
          <w:szCs w:val="21"/>
        </w:rPr>
        <w:t>des</w:t>
      </w:r>
      <w:r>
        <w:rPr>
          <w:spacing w:val="80"/>
          <w:w w:val="105"/>
          <w:sz w:val="21"/>
          <w:szCs w:val="21"/>
        </w:rPr>
        <w:t xml:space="preserve"> </w:t>
      </w:r>
      <w:r>
        <w:rPr>
          <w:w w:val="105"/>
          <w:sz w:val="21"/>
          <w:szCs w:val="21"/>
        </w:rPr>
        <w:t>tournois</w:t>
      </w:r>
      <w:r>
        <w:rPr>
          <w:spacing w:val="80"/>
          <w:w w:val="105"/>
          <w:sz w:val="21"/>
          <w:szCs w:val="21"/>
        </w:rPr>
        <w:t xml:space="preserve"> </w:t>
      </w:r>
      <w:r>
        <w:rPr>
          <w:w w:val="105"/>
          <w:sz w:val="21"/>
          <w:szCs w:val="21"/>
        </w:rPr>
        <w:t>½</w:t>
      </w:r>
      <w:r>
        <w:rPr>
          <w:spacing w:val="80"/>
          <w:w w:val="105"/>
          <w:sz w:val="21"/>
          <w:szCs w:val="21"/>
        </w:rPr>
        <w:t xml:space="preserve"> </w:t>
      </w:r>
      <w:r>
        <w:rPr>
          <w:w w:val="105"/>
          <w:sz w:val="21"/>
          <w:szCs w:val="21"/>
        </w:rPr>
        <w:t>heure</w:t>
      </w:r>
      <w:r>
        <w:rPr>
          <w:spacing w:val="80"/>
          <w:w w:val="105"/>
          <w:sz w:val="21"/>
          <w:szCs w:val="21"/>
        </w:rPr>
        <w:t xml:space="preserve"> </w:t>
      </w:r>
      <w:r>
        <w:rPr>
          <w:w w:val="105"/>
          <w:sz w:val="21"/>
          <w:szCs w:val="21"/>
        </w:rPr>
        <w:t>avant</w:t>
      </w:r>
      <w:r>
        <w:rPr>
          <w:spacing w:val="80"/>
          <w:w w:val="105"/>
          <w:sz w:val="21"/>
          <w:szCs w:val="21"/>
        </w:rPr>
        <w:t xml:space="preserve"> </w:t>
      </w:r>
      <w:r>
        <w:rPr>
          <w:w w:val="105"/>
          <w:sz w:val="21"/>
          <w:szCs w:val="21"/>
        </w:rPr>
        <w:t>le</w:t>
      </w:r>
      <w:r>
        <w:rPr>
          <w:spacing w:val="76"/>
          <w:w w:val="105"/>
          <w:sz w:val="21"/>
          <w:szCs w:val="21"/>
        </w:rPr>
        <w:t xml:space="preserve"> </w:t>
      </w:r>
      <w:r>
        <w:rPr>
          <w:w w:val="105"/>
          <w:sz w:val="21"/>
          <w:szCs w:val="21"/>
        </w:rPr>
        <w:t>début</w:t>
      </w:r>
      <w:r>
        <w:rPr>
          <w:spacing w:val="80"/>
          <w:w w:val="105"/>
          <w:sz w:val="21"/>
          <w:szCs w:val="21"/>
        </w:rPr>
        <w:t xml:space="preserve"> </w:t>
      </w:r>
      <w:r>
        <w:rPr>
          <w:w w:val="105"/>
          <w:sz w:val="21"/>
          <w:szCs w:val="21"/>
        </w:rPr>
        <w:t>de</w:t>
      </w:r>
      <w:r>
        <w:rPr>
          <w:spacing w:val="80"/>
          <w:w w:val="105"/>
          <w:sz w:val="21"/>
          <w:szCs w:val="21"/>
        </w:rPr>
        <w:t xml:space="preserve"> </w:t>
      </w:r>
      <w:r>
        <w:rPr>
          <w:w w:val="105"/>
          <w:sz w:val="21"/>
          <w:szCs w:val="21"/>
        </w:rPr>
        <w:t>la compétition en cas de décision tardive de participation,</w:t>
      </w:r>
    </w:p>
    <w:p>
      <w:pPr>
        <w:pStyle w:val="BodyText"/>
        <w:widowControl w:val="false"/>
        <w:suppressAutoHyphens w:val="true"/>
        <w:bidi w:val="0"/>
        <w:spacing w:lineRule="auto" w:line="240" w:before="0" w:after="0"/>
        <w:ind w:hanging="0" w:start="170" w:end="0"/>
        <w:jc w:val="start"/>
        <w:rPr/>
      </w:pPr>
      <w:r>
        <w:rPr>
          <w:sz w:val="21"/>
          <w:szCs w:val="21"/>
        </w:rPr>
        <w:t>- de</w:t>
      </w:r>
      <w:r>
        <w:rPr>
          <w:spacing w:val="35"/>
          <w:sz w:val="21"/>
          <w:szCs w:val="21"/>
        </w:rPr>
        <w:t xml:space="preserve"> </w:t>
      </w:r>
      <w:r>
        <w:rPr>
          <w:sz w:val="21"/>
          <w:szCs w:val="21"/>
        </w:rPr>
        <w:t>se</w:t>
      </w:r>
      <w:r>
        <w:rPr>
          <w:spacing w:val="36"/>
          <w:sz w:val="21"/>
          <w:szCs w:val="21"/>
        </w:rPr>
        <w:t xml:space="preserve"> </w:t>
      </w:r>
      <w:r>
        <w:rPr>
          <w:sz w:val="21"/>
          <w:szCs w:val="21"/>
        </w:rPr>
        <w:t>présenter</w:t>
      </w:r>
      <w:r>
        <w:rPr>
          <w:spacing w:val="61"/>
          <w:sz w:val="21"/>
          <w:szCs w:val="21"/>
        </w:rPr>
        <w:t xml:space="preserve"> </w:t>
      </w:r>
      <w:r>
        <w:rPr>
          <w:sz w:val="21"/>
          <w:szCs w:val="21"/>
        </w:rPr>
        <w:t>¼</w:t>
      </w:r>
      <w:r>
        <w:rPr>
          <w:spacing w:val="52"/>
          <w:sz w:val="21"/>
          <w:szCs w:val="21"/>
        </w:rPr>
        <w:t xml:space="preserve"> </w:t>
      </w:r>
      <w:r>
        <w:rPr>
          <w:sz w:val="21"/>
          <w:szCs w:val="21"/>
        </w:rPr>
        <w:t>d'</w:t>
      </w:r>
      <w:r>
        <w:rPr>
          <w:spacing w:val="53"/>
          <w:sz w:val="21"/>
          <w:szCs w:val="21"/>
        </w:rPr>
        <w:t xml:space="preserve"> </w:t>
      </w:r>
      <w:r>
        <w:rPr>
          <w:sz w:val="21"/>
          <w:szCs w:val="21"/>
        </w:rPr>
        <w:t>heure</w:t>
      </w:r>
      <w:r>
        <w:rPr>
          <w:spacing w:val="48"/>
          <w:sz w:val="21"/>
          <w:szCs w:val="21"/>
        </w:rPr>
        <w:t xml:space="preserve"> </w:t>
      </w:r>
      <w:r>
        <w:rPr>
          <w:sz w:val="21"/>
          <w:szCs w:val="21"/>
        </w:rPr>
        <w:t>avant</w:t>
      </w:r>
      <w:r>
        <w:rPr>
          <w:spacing w:val="52"/>
          <w:sz w:val="21"/>
          <w:szCs w:val="21"/>
        </w:rPr>
        <w:t xml:space="preserve"> </w:t>
      </w:r>
      <w:r>
        <w:rPr>
          <w:sz w:val="21"/>
          <w:szCs w:val="21"/>
        </w:rPr>
        <w:t>le</w:t>
      </w:r>
      <w:r>
        <w:rPr>
          <w:spacing w:val="34"/>
          <w:sz w:val="21"/>
          <w:szCs w:val="21"/>
        </w:rPr>
        <w:t xml:space="preserve"> </w:t>
      </w:r>
      <w:r>
        <w:rPr>
          <w:sz w:val="21"/>
          <w:szCs w:val="21"/>
        </w:rPr>
        <w:t>début</w:t>
      </w:r>
      <w:r>
        <w:rPr>
          <w:spacing w:val="47"/>
          <w:sz w:val="21"/>
          <w:szCs w:val="21"/>
        </w:rPr>
        <w:t xml:space="preserve"> </w:t>
      </w:r>
      <w:r>
        <w:rPr>
          <w:sz w:val="21"/>
          <w:szCs w:val="21"/>
        </w:rPr>
        <w:t>des</w:t>
      </w:r>
      <w:r>
        <w:rPr>
          <w:spacing w:val="36"/>
          <w:sz w:val="21"/>
          <w:szCs w:val="21"/>
        </w:rPr>
        <w:t xml:space="preserve"> </w:t>
      </w:r>
      <w:r>
        <w:rPr>
          <w:sz w:val="21"/>
          <w:szCs w:val="21"/>
        </w:rPr>
        <w:t>compétitions</w:t>
      </w:r>
      <w:r>
        <w:rPr>
          <w:spacing w:val="59"/>
          <w:sz w:val="21"/>
          <w:szCs w:val="21"/>
        </w:rPr>
        <w:t xml:space="preserve"> </w:t>
      </w:r>
      <w:r>
        <w:rPr>
          <w:sz w:val="21"/>
          <w:szCs w:val="21"/>
        </w:rPr>
        <w:t>qui</w:t>
      </w:r>
      <w:r>
        <w:rPr>
          <w:spacing w:val="21"/>
          <w:sz w:val="21"/>
          <w:szCs w:val="21"/>
        </w:rPr>
        <w:t xml:space="preserve"> </w:t>
      </w:r>
      <w:r>
        <w:rPr>
          <w:sz w:val="21"/>
          <w:szCs w:val="21"/>
        </w:rPr>
        <w:t>débutent</w:t>
      </w:r>
      <w:r>
        <w:rPr>
          <w:spacing w:val="43"/>
          <w:sz w:val="21"/>
          <w:szCs w:val="21"/>
        </w:rPr>
        <w:t xml:space="preserve"> à</w:t>
      </w:r>
      <w:r>
        <w:rPr>
          <w:spacing w:val="26"/>
          <w:sz w:val="21"/>
          <w:szCs w:val="21"/>
        </w:rPr>
        <w:t xml:space="preserve"> </w:t>
      </w:r>
      <w:r>
        <w:rPr>
          <w:sz w:val="21"/>
          <w:szCs w:val="21"/>
        </w:rPr>
        <w:t>14</w:t>
      </w:r>
      <w:r>
        <w:rPr>
          <w:spacing w:val="32"/>
          <w:sz w:val="21"/>
          <w:szCs w:val="21"/>
        </w:rPr>
        <w:t xml:space="preserve">  </w:t>
      </w:r>
      <w:r>
        <w:rPr>
          <w:spacing w:val="-10"/>
          <w:sz w:val="21"/>
          <w:szCs w:val="21"/>
        </w:rPr>
        <w:t>h</w:t>
      </w:r>
    </w:p>
    <w:p>
      <w:pPr>
        <w:pStyle w:val="BodyText"/>
        <w:widowControl w:val="false"/>
        <w:suppressAutoHyphens w:val="true"/>
        <w:bidi w:val="0"/>
        <w:spacing w:lineRule="auto" w:line="240" w:before="0" w:after="0"/>
        <w:ind w:hanging="0" w:start="170" w:end="0"/>
        <w:jc w:val="start"/>
        <w:rPr/>
      </w:pPr>
      <w:r>
        <w:rPr>
          <w:spacing w:val="-2"/>
          <w:w w:val="105"/>
          <w:sz w:val="21"/>
          <w:szCs w:val="21"/>
        </w:rPr>
        <w:t>précises.</w:t>
      </w:r>
    </w:p>
    <w:p>
      <w:pPr>
        <w:pStyle w:val="BodyText"/>
        <w:spacing w:lineRule="auto" w:line="240" w:before="8" w:after="0"/>
        <w:rPr>
          <w:rFonts w:ascii="Arial" w:hAnsi="Arial"/>
          <w:sz w:val="21"/>
          <w:szCs w:val="21"/>
        </w:rPr>
      </w:pPr>
      <w:r>
        <w:rPr>
          <w:sz w:val="21"/>
          <w:szCs w:val="21"/>
        </w:rPr>
      </w:r>
    </w:p>
    <w:p>
      <w:pPr>
        <w:pStyle w:val="BodyText"/>
        <w:widowControl w:val="false"/>
        <w:suppressAutoHyphens w:val="true"/>
        <w:bidi w:val="0"/>
        <w:spacing w:lineRule="auto" w:line="240" w:before="0" w:after="0"/>
        <w:ind w:hanging="0" w:start="170" w:end="0"/>
        <w:jc w:val="start"/>
        <w:rPr>
          <w:rFonts w:ascii="Arial" w:hAnsi="Arial"/>
          <w:sz w:val="21"/>
          <w:szCs w:val="21"/>
        </w:rPr>
      </w:pPr>
      <w:r>
        <w:rPr>
          <w:w w:val="105"/>
          <w:sz w:val="21"/>
          <w:szCs w:val="21"/>
        </w:rPr>
        <w:t>Pour</w:t>
      </w:r>
      <w:r>
        <w:rPr>
          <w:spacing w:val="43"/>
          <w:w w:val="105"/>
          <w:sz w:val="21"/>
          <w:szCs w:val="21"/>
        </w:rPr>
        <w:t xml:space="preserve"> le </w:t>
      </w:r>
      <w:r>
        <w:rPr>
          <w:w w:val="105"/>
          <w:sz w:val="21"/>
          <w:szCs w:val="21"/>
        </w:rPr>
        <w:t>bon</w:t>
      </w:r>
      <w:r>
        <w:rPr>
          <w:spacing w:val="-10"/>
          <w:w w:val="105"/>
          <w:sz w:val="21"/>
          <w:szCs w:val="21"/>
        </w:rPr>
        <w:t xml:space="preserve"> </w:t>
      </w:r>
      <w:r>
        <w:rPr>
          <w:w w:val="105"/>
          <w:sz w:val="21"/>
          <w:szCs w:val="21"/>
        </w:rPr>
        <w:t>déroulement</w:t>
      </w:r>
      <w:r>
        <w:rPr>
          <w:spacing w:val="4"/>
          <w:w w:val="105"/>
          <w:sz w:val="21"/>
          <w:szCs w:val="21"/>
        </w:rPr>
        <w:t xml:space="preserve"> </w:t>
      </w:r>
      <w:r>
        <w:rPr>
          <w:w w:val="105"/>
          <w:sz w:val="21"/>
          <w:szCs w:val="21"/>
        </w:rPr>
        <w:t>des</w:t>
      </w:r>
      <w:r>
        <w:rPr>
          <w:spacing w:val="-13"/>
          <w:w w:val="105"/>
          <w:sz w:val="21"/>
          <w:szCs w:val="21"/>
        </w:rPr>
        <w:t xml:space="preserve"> </w:t>
      </w:r>
      <w:r>
        <w:rPr>
          <w:w w:val="105"/>
          <w:sz w:val="21"/>
          <w:szCs w:val="21"/>
        </w:rPr>
        <w:t>compétitions,</w:t>
      </w:r>
      <w:r>
        <w:rPr>
          <w:spacing w:val="4"/>
          <w:w w:val="105"/>
          <w:sz w:val="21"/>
          <w:szCs w:val="21"/>
        </w:rPr>
        <w:t xml:space="preserve"> </w:t>
      </w:r>
      <w:r>
        <w:rPr>
          <w:w w:val="105"/>
          <w:sz w:val="21"/>
          <w:szCs w:val="21"/>
        </w:rPr>
        <w:t>la</w:t>
      </w:r>
      <w:r>
        <w:rPr>
          <w:spacing w:val="-8"/>
          <w:w w:val="105"/>
          <w:sz w:val="21"/>
          <w:szCs w:val="21"/>
        </w:rPr>
        <w:t xml:space="preserve"> </w:t>
      </w:r>
      <w:r>
        <w:rPr>
          <w:w w:val="105"/>
          <w:sz w:val="21"/>
          <w:szCs w:val="21"/>
        </w:rPr>
        <w:t>discrétion</w:t>
      </w:r>
      <w:r>
        <w:rPr>
          <w:spacing w:val="-13"/>
          <w:w w:val="105"/>
          <w:sz w:val="21"/>
          <w:szCs w:val="21"/>
        </w:rPr>
        <w:t xml:space="preserve"> </w:t>
      </w:r>
      <w:r>
        <w:rPr>
          <w:w w:val="105"/>
          <w:sz w:val="21"/>
          <w:szCs w:val="21"/>
        </w:rPr>
        <w:t>des</w:t>
      </w:r>
      <w:r>
        <w:rPr>
          <w:spacing w:val="-10"/>
          <w:w w:val="105"/>
          <w:sz w:val="21"/>
          <w:szCs w:val="21"/>
        </w:rPr>
        <w:t xml:space="preserve"> </w:t>
      </w:r>
      <w:r>
        <w:rPr>
          <w:w w:val="105"/>
          <w:sz w:val="21"/>
          <w:szCs w:val="21"/>
        </w:rPr>
        <w:t>joueuses</w:t>
      </w:r>
      <w:r>
        <w:rPr>
          <w:spacing w:val="-1"/>
          <w:w w:val="105"/>
          <w:sz w:val="21"/>
          <w:szCs w:val="21"/>
        </w:rPr>
        <w:t xml:space="preserve"> </w:t>
      </w:r>
      <w:r>
        <w:rPr>
          <w:w w:val="105"/>
          <w:sz w:val="21"/>
          <w:szCs w:val="21"/>
        </w:rPr>
        <w:t>et</w:t>
      </w:r>
      <w:r>
        <w:rPr>
          <w:spacing w:val="-12"/>
          <w:w w:val="105"/>
          <w:sz w:val="21"/>
          <w:szCs w:val="21"/>
        </w:rPr>
        <w:t xml:space="preserve"> </w:t>
      </w:r>
      <w:r>
        <w:rPr>
          <w:w w:val="105"/>
          <w:sz w:val="21"/>
          <w:szCs w:val="21"/>
        </w:rPr>
        <w:t>joueurs</w:t>
      </w:r>
      <w:r>
        <w:rPr>
          <w:spacing w:val="-3"/>
          <w:w w:val="105"/>
          <w:sz w:val="21"/>
          <w:szCs w:val="21"/>
        </w:rPr>
        <w:t xml:space="preserve"> </w:t>
      </w:r>
      <w:r>
        <w:rPr>
          <w:w w:val="105"/>
          <w:sz w:val="21"/>
          <w:szCs w:val="21"/>
        </w:rPr>
        <w:t>est</w:t>
      </w:r>
      <w:r>
        <w:rPr>
          <w:spacing w:val="-10"/>
          <w:w w:val="105"/>
          <w:sz w:val="21"/>
          <w:szCs w:val="21"/>
        </w:rPr>
        <w:t xml:space="preserve"> </w:t>
      </w:r>
      <w:r>
        <w:rPr>
          <w:spacing w:val="-2"/>
          <w:w w:val="105"/>
          <w:sz w:val="21"/>
          <w:szCs w:val="21"/>
        </w:rPr>
        <w:t>requise.</w:t>
      </w:r>
    </w:p>
    <w:p>
      <w:pPr>
        <w:pStyle w:val="BodyText"/>
        <w:spacing w:before="7" w:after="0"/>
        <w:rPr>
          <w:rFonts w:ascii="Arial" w:hAnsi="Arial"/>
          <w:sz w:val="21"/>
          <w:szCs w:val="21"/>
        </w:rPr>
      </w:pPr>
      <w:r>
        <w:rPr>
          <w:sz w:val="21"/>
          <w:szCs w:val="21"/>
        </w:rPr>
      </w:r>
    </w:p>
    <w:p>
      <w:pPr>
        <w:pStyle w:val="BodyText"/>
        <w:widowControl w:val="false"/>
        <w:suppressAutoHyphens w:val="true"/>
        <w:bidi w:val="0"/>
        <w:spacing w:lineRule="auto" w:line="276" w:before="0" w:after="0"/>
        <w:ind w:hanging="0" w:start="113" w:end="170"/>
        <w:jc w:val="both"/>
        <w:rPr>
          <w:rFonts w:ascii="Arial" w:hAnsi="Arial"/>
          <w:sz w:val="21"/>
          <w:szCs w:val="21"/>
        </w:rPr>
      </w:pPr>
      <w:r>
        <w:rPr>
          <w:w w:val="105"/>
          <w:sz w:val="21"/>
          <w:szCs w:val="21"/>
        </w:rPr>
        <w:t>Par souci de convivialité, les joueurs devront utiliser un système d’enchères facilement explicable et compréhensible</w:t>
      </w:r>
      <w:r>
        <w:rPr>
          <w:spacing w:val="-1"/>
          <w:w w:val="105"/>
          <w:sz w:val="21"/>
          <w:szCs w:val="21"/>
        </w:rPr>
        <w:t xml:space="preserve"> </w:t>
      </w:r>
      <w:r>
        <w:rPr>
          <w:w w:val="105"/>
          <w:sz w:val="21"/>
          <w:szCs w:val="21"/>
        </w:rPr>
        <w:t>par les adversaires.</w:t>
      </w:r>
    </w:p>
    <w:p>
      <w:pPr>
        <w:pStyle w:val="Normal"/>
        <w:spacing w:lineRule="auto" w:line="180" w:before="143" w:after="0"/>
        <w:ind w:hanging="14" w:start="236" w:end="0"/>
        <w:jc w:val="start"/>
        <w:rPr>
          <w:rFonts w:ascii="Arial" w:hAnsi="Arial"/>
          <w:sz w:val="21"/>
          <w:szCs w:val="21"/>
        </w:rPr>
      </w:pPr>
      <w:r>
        <w:rPr>
          <w:i/>
          <w:w w:val="105"/>
          <w:sz w:val="21"/>
          <w:szCs w:val="21"/>
          <w:u w:val="thick"/>
        </w:rPr>
        <w:t>Exepté en cas d’urgence, il</w:t>
      </w:r>
      <w:r>
        <w:rPr>
          <w:i/>
          <w:spacing w:val="17"/>
          <w:w w:val="105"/>
          <w:sz w:val="21"/>
          <w:szCs w:val="21"/>
          <w:u w:val="thick"/>
        </w:rPr>
        <w:t xml:space="preserve"> </w:t>
      </w:r>
      <w:r>
        <w:rPr>
          <w:i/>
          <w:w w:val="105"/>
          <w:sz w:val="21"/>
          <w:szCs w:val="21"/>
          <w:u w:val="thick"/>
        </w:rPr>
        <w:t>est</w:t>
      </w:r>
      <w:r>
        <w:rPr>
          <w:i/>
          <w:spacing w:val="15"/>
          <w:w w:val="105"/>
          <w:sz w:val="21"/>
          <w:szCs w:val="21"/>
          <w:u w:val="thick"/>
        </w:rPr>
        <w:t xml:space="preserve"> </w:t>
      </w:r>
      <w:r>
        <w:rPr>
          <w:i/>
          <w:w w:val="105"/>
          <w:sz w:val="21"/>
          <w:szCs w:val="21"/>
          <w:u w:val="thick"/>
        </w:rPr>
        <w:t>demandé de</w:t>
      </w:r>
      <w:r>
        <w:rPr>
          <w:i/>
          <w:spacing w:val="13"/>
          <w:w w:val="105"/>
          <w:sz w:val="21"/>
          <w:szCs w:val="21"/>
          <w:u w:val="thick"/>
        </w:rPr>
        <w:t xml:space="preserve"> </w:t>
      </w:r>
      <w:r>
        <w:rPr>
          <w:i/>
          <w:w w:val="105"/>
          <w:sz w:val="21"/>
          <w:szCs w:val="21"/>
          <w:u w:val="thick"/>
        </w:rPr>
        <w:t>ne</w:t>
      </w:r>
      <w:r>
        <w:rPr>
          <w:i/>
          <w:spacing w:val="23"/>
          <w:w w:val="105"/>
          <w:sz w:val="21"/>
          <w:szCs w:val="21"/>
          <w:u w:val="thick"/>
        </w:rPr>
        <w:t xml:space="preserve"> </w:t>
      </w:r>
      <w:r>
        <w:rPr>
          <w:i/>
          <w:w w:val="105"/>
          <w:sz w:val="21"/>
          <w:szCs w:val="21"/>
          <w:u w:val="thick"/>
        </w:rPr>
        <w:t>pas</w:t>
      </w:r>
      <w:r>
        <w:rPr>
          <w:i/>
          <w:spacing w:val="12"/>
          <w:w w:val="105"/>
          <w:sz w:val="21"/>
          <w:szCs w:val="21"/>
          <w:u w:val="thick"/>
        </w:rPr>
        <w:t xml:space="preserve"> </w:t>
      </w:r>
      <w:r>
        <w:rPr>
          <w:i/>
          <w:w w:val="105"/>
          <w:sz w:val="21"/>
          <w:szCs w:val="21"/>
          <w:u w:val="thick"/>
        </w:rPr>
        <w:t>faire</w:t>
      </w:r>
      <w:r>
        <w:rPr>
          <w:i/>
          <w:spacing w:val="10"/>
          <w:w w:val="105"/>
          <w:sz w:val="21"/>
          <w:szCs w:val="21"/>
          <w:u w:val="thick"/>
        </w:rPr>
        <w:t xml:space="preserve"> </w:t>
      </w:r>
      <w:r>
        <w:rPr>
          <w:i/>
          <w:w w:val="105"/>
          <w:sz w:val="21"/>
          <w:szCs w:val="21"/>
          <w:u w:val="thick"/>
        </w:rPr>
        <w:t>usage</w:t>
      </w:r>
      <w:r>
        <w:rPr>
          <w:i/>
          <w:spacing w:val="15"/>
          <w:w w:val="105"/>
          <w:sz w:val="21"/>
          <w:szCs w:val="21"/>
          <w:u w:val="thick"/>
        </w:rPr>
        <w:t xml:space="preserve"> </w:t>
      </w:r>
      <w:r>
        <w:rPr>
          <w:i/>
          <w:w w:val="105"/>
          <w:sz w:val="21"/>
          <w:szCs w:val="21"/>
          <w:u w:val="thick"/>
        </w:rPr>
        <w:t>des</w:t>
      </w:r>
      <w:r>
        <w:rPr>
          <w:i/>
          <w:spacing w:val="18"/>
          <w:w w:val="105"/>
          <w:sz w:val="21"/>
          <w:szCs w:val="21"/>
          <w:u w:val="thick"/>
        </w:rPr>
        <w:t xml:space="preserve"> </w:t>
      </w:r>
      <w:r>
        <w:rPr>
          <w:i/>
          <w:w w:val="105"/>
          <w:sz w:val="21"/>
          <w:szCs w:val="21"/>
          <w:u w:val="thick"/>
        </w:rPr>
        <w:t>téléphones</w:t>
      </w:r>
      <w:r>
        <w:rPr>
          <w:i/>
          <w:spacing w:val="29"/>
          <w:w w:val="105"/>
          <w:sz w:val="21"/>
          <w:szCs w:val="21"/>
          <w:u w:val="thick"/>
        </w:rPr>
        <w:t xml:space="preserve"> </w:t>
      </w:r>
      <w:r>
        <w:rPr>
          <w:i/>
          <w:w w:val="105"/>
          <w:sz w:val="21"/>
          <w:szCs w:val="21"/>
          <w:u w:val="thick"/>
        </w:rPr>
        <w:t>portables</w:t>
      </w:r>
      <w:r>
        <w:rPr>
          <w:i/>
          <w:spacing w:val="15"/>
          <w:w w:val="105"/>
          <w:sz w:val="21"/>
          <w:szCs w:val="21"/>
          <w:u w:val="thick"/>
        </w:rPr>
        <w:t xml:space="preserve"> </w:t>
      </w:r>
      <w:r>
        <w:rPr>
          <w:i/>
          <w:w w:val="105"/>
          <w:sz w:val="21"/>
          <w:szCs w:val="21"/>
          <w:u w:val="thick"/>
        </w:rPr>
        <w:t>durant</w:t>
      </w:r>
      <w:r>
        <w:rPr>
          <w:i/>
          <w:spacing w:val="32"/>
          <w:w w:val="105"/>
          <w:sz w:val="21"/>
          <w:szCs w:val="21"/>
          <w:u w:val="thick"/>
        </w:rPr>
        <w:t xml:space="preserve"> l</w:t>
      </w:r>
      <w:r>
        <w:rPr>
          <w:i/>
          <w:w w:val="105"/>
          <w:sz w:val="21"/>
          <w:szCs w:val="21"/>
          <w:u w:val="thick"/>
        </w:rPr>
        <w:t>es tourno!s, sauf à</w:t>
      </w:r>
      <w:r>
        <w:rPr>
          <w:i/>
          <w:spacing w:val="-34"/>
          <w:w w:val="105"/>
          <w:sz w:val="21"/>
          <w:szCs w:val="21"/>
          <w:u w:val="thick"/>
        </w:rPr>
        <w:t xml:space="preserve"> </w:t>
      </w:r>
      <w:r>
        <w:rPr>
          <w:i/>
          <w:w w:val="105"/>
          <w:sz w:val="21"/>
          <w:szCs w:val="21"/>
          <w:u w:val="thick"/>
        </w:rPr>
        <w:t>sortir</w:t>
      </w:r>
      <w:r>
        <w:rPr>
          <w:i/>
          <w:spacing w:val="-3"/>
          <w:w w:val="105"/>
          <w:sz w:val="21"/>
          <w:szCs w:val="21"/>
          <w:u w:val="thick"/>
        </w:rPr>
        <w:t xml:space="preserve"> </w:t>
      </w:r>
      <w:r>
        <w:rPr>
          <w:i/>
          <w:w w:val="105"/>
          <w:sz w:val="21"/>
          <w:szCs w:val="21"/>
          <w:u w:val="thick"/>
        </w:rPr>
        <w:t>des</w:t>
      </w:r>
      <w:r>
        <w:rPr>
          <w:i/>
          <w:spacing w:val="-1"/>
          <w:w w:val="105"/>
          <w:sz w:val="21"/>
          <w:szCs w:val="21"/>
          <w:u w:val="thick"/>
        </w:rPr>
        <w:t xml:space="preserve"> </w:t>
      </w:r>
      <w:r>
        <w:rPr>
          <w:i/>
          <w:w w:val="105"/>
          <w:sz w:val="21"/>
          <w:szCs w:val="21"/>
          <w:u w:val="thick"/>
        </w:rPr>
        <w:t>salles ou ils se</w:t>
      </w:r>
      <w:r>
        <w:rPr>
          <w:i/>
          <w:spacing w:val="-3"/>
          <w:w w:val="105"/>
          <w:sz w:val="21"/>
          <w:szCs w:val="21"/>
          <w:u w:val="thick"/>
        </w:rPr>
        <w:t xml:space="preserve"> </w:t>
      </w:r>
      <w:r>
        <w:rPr>
          <w:i/>
          <w:w w:val="105"/>
          <w:sz w:val="21"/>
          <w:szCs w:val="21"/>
          <w:u w:val="thick"/>
        </w:rPr>
        <w:t>déroulent</w:t>
      </w:r>
    </w:p>
    <w:p>
      <w:pPr>
        <w:pStyle w:val="BodyText"/>
        <w:rPr>
          <w:rFonts w:ascii="Arial" w:hAnsi="Arial"/>
          <w:i/>
          <w:sz w:val="21"/>
          <w:szCs w:val="21"/>
        </w:rPr>
      </w:pPr>
      <w:r>
        <w:rPr>
          <w:i/>
          <w:sz w:val="21"/>
          <w:szCs w:val="21"/>
        </w:rPr>
      </w:r>
    </w:p>
    <w:p>
      <w:pPr>
        <w:pStyle w:val="BodyText"/>
        <w:rPr>
          <w:rFonts w:ascii="Arial" w:hAnsi="Arial"/>
          <w:i/>
          <w:sz w:val="21"/>
          <w:szCs w:val="21"/>
        </w:rPr>
      </w:pPr>
      <w:r>
        <w:rPr>
          <w:i/>
          <w:sz w:val="21"/>
          <w:szCs w:val="21"/>
        </w:rPr>
      </w:r>
    </w:p>
    <w:p>
      <w:pPr>
        <w:pStyle w:val="BodyText"/>
        <w:rPr>
          <w:rFonts w:ascii="Arial" w:hAnsi="Arial"/>
          <w:i/>
          <w:sz w:val="21"/>
          <w:szCs w:val="21"/>
        </w:rPr>
      </w:pPr>
      <w:r>
        <w:rPr>
          <w:i/>
          <w:sz w:val="21"/>
          <w:szCs w:val="21"/>
        </w:rPr>
      </w:r>
    </w:p>
    <w:p>
      <w:pPr>
        <w:pStyle w:val="BodyText"/>
        <w:rPr>
          <w:rFonts w:ascii="Arial" w:hAnsi="Arial"/>
          <w:i/>
          <w:sz w:val="21"/>
          <w:szCs w:val="21"/>
        </w:rPr>
      </w:pPr>
      <w:r>
        <w:rPr>
          <w:i/>
          <w:sz w:val="21"/>
          <w:szCs w:val="21"/>
        </w:rPr>
      </w:r>
    </w:p>
    <w:p>
      <w:pPr>
        <w:pStyle w:val="BodyText"/>
        <w:rPr>
          <w:rFonts w:ascii="Arial" w:hAnsi="Arial"/>
          <w:i/>
          <w:sz w:val="21"/>
          <w:szCs w:val="21"/>
        </w:rPr>
      </w:pPr>
      <w:r>
        <w:rPr>
          <w:i/>
          <w:sz w:val="21"/>
          <w:szCs w:val="21"/>
        </w:rPr>
        <w:t>**</w:t>
      </w:r>
      <w:r>
        <w:rPr>
          <w:b/>
          <w:bCs/>
          <w:i/>
          <w:sz w:val="21"/>
          <w:szCs w:val="21"/>
        </w:rPr>
        <w:t xml:space="preserve"> tournois de la Fédération de Bridge</w:t>
      </w:r>
    </w:p>
    <w:p>
      <w:pPr>
        <w:pStyle w:val="BodyText"/>
        <w:rPr>
          <w:rFonts w:ascii="Arial" w:hAnsi="Arial"/>
          <w:b w:val="false"/>
          <w:bCs w:val="false"/>
          <w:i w:val="false"/>
          <w:iCs w:val="false"/>
          <w:sz w:val="21"/>
          <w:szCs w:val="21"/>
        </w:rPr>
      </w:pPr>
      <w:r>
        <w:rPr>
          <w:b w:val="false"/>
          <w:bCs w:val="false"/>
          <w:i w:val="false"/>
          <w:iCs w:val="false"/>
          <w:sz w:val="21"/>
          <w:szCs w:val="21"/>
        </w:rPr>
        <w:t>de façon à favoriser la participation des membres aux compétitions fédérales, deux dispositifs ont étés mis en place :</w:t>
      </w:r>
    </w:p>
    <w:p>
      <w:pPr>
        <w:pStyle w:val="BodyText"/>
        <w:rPr>
          <w:rFonts w:ascii="Arial" w:hAnsi="Arial"/>
          <w:b w:val="false"/>
          <w:bCs w:val="false"/>
          <w:i w:val="false"/>
          <w:iCs w:val="false"/>
          <w:sz w:val="21"/>
          <w:szCs w:val="21"/>
        </w:rPr>
      </w:pPr>
      <w:r>
        <w:rPr>
          <w:b w:val="false"/>
          <w:bCs w:val="false"/>
          <w:i w:val="false"/>
          <w:iCs w:val="false"/>
          <w:sz w:val="21"/>
          <w:szCs w:val="21"/>
        </w:rPr>
      </w:r>
    </w:p>
    <w:p>
      <w:pPr>
        <w:pStyle w:val="BodyText"/>
        <w:rPr>
          <w:rFonts w:ascii="Arial" w:hAnsi="Arial"/>
          <w:b w:val="false"/>
          <w:bCs w:val="false"/>
          <w:i w:val="false"/>
          <w:iCs w:val="false"/>
          <w:sz w:val="21"/>
          <w:szCs w:val="21"/>
        </w:rPr>
      </w:pPr>
      <w:r>
        <w:rPr>
          <w:b w:val="false"/>
          <w:bCs w:val="false"/>
          <w:i w:val="false"/>
          <w:iCs w:val="false"/>
          <w:sz w:val="21"/>
          <w:szCs w:val="21"/>
        </w:rPr>
        <w:t>1°) D</w:t>
      </w:r>
      <w:r>
        <w:rPr>
          <w:b w:val="false"/>
          <w:bCs w:val="false"/>
          <w:i w:val="false"/>
          <w:iCs w:val="false"/>
          <w:sz w:val="21"/>
          <w:szCs w:val="21"/>
        </w:rPr>
        <w:t xml:space="preserve">roits de table : le Cercle de Bridge prend en charge les droits de table pour les compétitions </w:t>
      </w:r>
      <w:r>
        <w:rPr>
          <w:b w:val="false"/>
          <w:bCs w:val="false"/>
          <w:i w:val="false"/>
          <w:iCs w:val="false"/>
          <w:sz w:val="21"/>
          <w:szCs w:val="21"/>
        </w:rPr>
        <w:t>In</w:t>
      </w:r>
      <w:r>
        <w:rPr>
          <w:b w:val="false"/>
          <w:bCs w:val="false"/>
          <w:i w:val="false"/>
          <w:iCs w:val="false"/>
          <w:sz w:val="21"/>
          <w:szCs w:val="21"/>
        </w:rPr>
        <w:t>terclubs et pour les compétitions Trophée de France.</w:t>
      </w:r>
    </w:p>
    <w:p>
      <w:pPr>
        <w:pStyle w:val="BodyText"/>
        <w:rPr>
          <w:rFonts w:ascii="Arial" w:hAnsi="Arial"/>
          <w:b w:val="false"/>
          <w:bCs w:val="false"/>
          <w:i w:val="false"/>
          <w:iCs w:val="false"/>
          <w:sz w:val="21"/>
          <w:szCs w:val="21"/>
        </w:rPr>
      </w:pPr>
      <w:r>
        <w:rPr>
          <w:b w:val="false"/>
          <w:bCs w:val="false"/>
          <w:i w:val="false"/>
          <w:iCs w:val="false"/>
          <w:sz w:val="21"/>
          <w:szCs w:val="21"/>
        </w:rPr>
      </w:r>
    </w:p>
    <w:p>
      <w:pPr>
        <w:pStyle w:val="BodyText"/>
        <w:rPr>
          <w:rFonts w:ascii="Arial" w:hAnsi="Arial"/>
          <w:b w:val="false"/>
          <w:bCs w:val="false"/>
          <w:i w:val="false"/>
          <w:iCs w:val="false"/>
          <w:sz w:val="21"/>
          <w:szCs w:val="21"/>
        </w:rPr>
      </w:pPr>
      <w:r>
        <w:rPr>
          <w:b w:val="false"/>
          <w:bCs w:val="false"/>
          <w:i w:val="false"/>
          <w:iCs w:val="false"/>
          <w:sz w:val="21"/>
          <w:szCs w:val="21"/>
        </w:rPr>
        <w:t xml:space="preserve">2°) </w:t>
      </w:r>
      <w:r>
        <w:rPr>
          <w:b w:val="false"/>
          <w:bCs w:val="false"/>
          <w:i w:val="false"/>
          <w:iCs w:val="false"/>
          <w:sz w:val="21"/>
          <w:szCs w:val="21"/>
        </w:rPr>
        <w:t>Aide aux déplacements : les frais de déplacement pour les compétions de niveau L</w:t>
      </w:r>
      <w:r>
        <w:rPr>
          <w:b w:val="false"/>
          <w:bCs w:val="false"/>
          <w:i w:val="false"/>
          <w:iCs w:val="false"/>
          <w:sz w:val="21"/>
          <w:szCs w:val="21"/>
        </w:rPr>
        <w:t>igue</w:t>
      </w:r>
      <w:r>
        <w:rPr>
          <w:b w:val="false"/>
          <w:bCs w:val="false"/>
          <w:i w:val="false"/>
          <w:iCs w:val="false"/>
          <w:sz w:val="21"/>
          <w:szCs w:val="21"/>
        </w:rPr>
        <w:t xml:space="preserve"> qui peuvent avoir lieu dans les différents Comités autre que </w:t>
      </w:r>
      <w:r>
        <w:rPr>
          <w:b w:val="false"/>
          <w:bCs w:val="false"/>
          <w:i w:val="false"/>
          <w:iCs w:val="false"/>
          <w:sz w:val="21"/>
          <w:szCs w:val="21"/>
        </w:rPr>
        <w:t xml:space="preserve">le Comité de </w:t>
      </w:r>
      <w:r>
        <w:rPr>
          <w:b w:val="false"/>
          <w:bCs w:val="false"/>
          <w:i w:val="false"/>
          <w:iCs w:val="false"/>
          <w:sz w:val="21"/>
          <w:szCs w:val="21"/>
        </w:rPr>
        <w:t>Reims sont partiellement pris en charge par le Cercle de Bridge dans les limites suivantes :</w:t>
      </w:r>
    </w:p>
    <w:p>
      <w:pPr>
        <w:pStyle w:val="BodyText"/>
        <w:rPr>
          <w:rFonts w:ascii="Arial" w:hAnsi="Arial"/>
          <w:b w:val="false"/>
          <w:bCs w:val="false"/>
          <w:i w:val="false"/>
          <w:iCs w:val="false"/>
          <w:sz w:val="21"/>
          <w:szCs w:val="21"/>
        </w:rPr>
      </w:pPr>
      <w:r>
        <w:rPr>
          <w:b w:val="false"/>
          <w:bCs w:val="false"/>
          <w:i w:val="false"/>
          <w:iCs w:val="false"/>
          <w:sz w:val="21"/>
          <w:szCs w:val="21"/>
        </w:rPr>
        <w:t>F</w:t>
      </w:r>
      <w:r>
        <w:rPr>
          <w:b w:val="false"/>
          <w:bCs w:val="false"/>
          <w:i w:val="false"/>
          <w:iCs w:val="false"/>
          <w:sz w:val="21"/>
          <w:szCs w:val="21"/>
        </w:rPr>
        <w:t xml:space="preserve">rais de déplacement : forfait de 50 € pour le chauffeur (covoiturage indispensable si possible). </w:t>
      </w:r>
      <w:r>
        <w:rPr>
          <w:b w:val="false"/>
          <w:bCs w:val="false"/>
          <w:i w:val="false"/>
          <w:iCs w:val="false"/>
          <w:sz w:val="21"/>
          <w:szCs w:val="21"/>
        </w:rPr>
        <w:t>P</w:t>
      </w:r>
      <w:r>
        <w:rPr>
          <w:b w:val="false"/>
          <w:bCs w:val="false"/>
          <w:i w:val="false"/>
          <w:iCs w:val="false"/>
          <w:sz w:val="21"/>
          <w:szCs w:val="21"/>
        </w:rPr>
        <w:t xml:space="preserve">as de justificatif requis la participation à la compétition </w:t>
      </w:r>
      <w:r>
        <w:rPr>
          <w:b w:val="false"/>
          <w:bCs w:val="false"/>
          <w:i w:val="false"/>
          <w:iCs w:val="false"/>
          <w:sz w:val="21"/>
          <w:szCs w:val="21"/>
        </w:rPr>
        <w:t xml:space="preserve">étant </w:t>
      </w:r>
      <w:r>
        <w:rPr>
          <w:b w:val="false"/>
          <w:bCs w:val="false"/>
          <w:i w:val="false"/>
          <w:iCs w:val="false"/>
          <w:sz w:val="21"/>
          <w:szCs w:val="21"/>
        </w:rPr>
        <w:t xml:space="preserve">consultable sur le site de la Fédération </w:t>
      </w:r>
      <w:r>
        <w:rPr>
          <w:b w:val="false"/>
          <w:bCs w:val="false"/>
          <w:i w:val="false"/>
          <w:iCs w:val="false"/>
          <w:sz w:val="21"/>
          <w:szCs w:val="21"/>
        </w:rPr>
        <w:t xml:space="preserve">et </w:t>
      </w:r>
      <w:r>
        <w:rPr>
          <w:b w:val="false"/>
          <w:bCs w:val="false"/>
          <w:i w:val="false"/>
          <w:iCs w:val="false"/>
          <w:sz w:val="21"/>
          <w:szCs w:val="21"/>
        </w:rPr>
        <w:t>faisant foi.</w:t>
      </w:r>
    </w:p>
    <w:p>
      <w:pPr>
        <w:pStyle w:val="BodyText"/>
        <w:rPr>
          <w:rFonts w:ascii="Arial" w:hAnsi="Arial"/>
          <w:b w:val="false"/>
          <w:bCs w:val="false"/>
          <w:i w:val="false"/>
          <w:iCs w:val="false"/>
          <w:sz w:val="21"/>
          <w:szCs w:val="21"/>
        </w:rPr>
      </w:pPr>
      <w:r>
        <w:rPr>
          <w:b w:val="false"/>
          <w:bCs w:val="false"/>
          <w:i w:val="false"/>
          <w:iCs w:val="false"/>
          <w:sz w:val="21"/>
          <w:szCs w:val="21"/>
        </w:rPr>
        <w:t>Frais d’hébergement : forfait de 40€ par nuitée sur présentation d’</w:t>
      </w:r>
      <w:r>
        <w:rPr>
          <w:b w:val="false"/>
          <w:bCs w:val="false"/>
          <w:i w:val="false"/>
          <w:iCs w:val="false"/>
          <w:sz w:val="21"/>
          <w:szCs w:val="21"/>
        </w:rPr>
        <w:t xml:space="preserve">une </w:t>
      </w:r>
      <w:r>
        <w:rPr>
          <w:b w:val="false"/>
          <w:bCs w:val="false"/>
          <w:i w:val="false"/>
          <w:iCs w:val="false"/>
          <w:sz w:val="21"/>
          <w:szCs w:val="21"/>
        </w:rPr>
        <w:t>facture  de l’hôtel. (</w:t>
      </w:r>
      <w:r>
        <w:rPr>
          <w:b w:val="false"/>
          <w:bCs w:val="false"/>
          <w:i w:val="false"/>
          <w:iCs w:val="false"/>
          <w:sz w:val="21"/>
          <w:szCs w:val="21"/>
        </w:rPr>
        <w:t xml:space="preserve">NB : </w:t>
      </w:r>
      <w:r>
        <w:rPr>
          <w:b w:val="false"/>
          <w:bCs w:val="false"/>
          <w:i w:val="false"/>
          <w:iCs w:val="false"/>
          <w:sz w:val="21"/>
          <w:szCs w:val="21"/>
        </w:rPr>
        <w:t>une chambre commune ne donne lieu qu’a un dédommagement).</w:t>
      </w:r>
    </w:p>
    <w:p>
      <w:pPr>
        <w:pStyle w:val="BodyText"/>
        <w:rPr>
          <w:rFonts w:ascii="Arial" w:hAnsi="Arial"/>
          <w:b w:val="false"/>
          <w:bCs w:val="false"/>
          <w:i w:val="false"/>
          <w:iCs w:val="false"/>
          <w:sz w:val="21"/>
          <w:szCs w:val="21"/>
        </w:rPr>
      </w:pPr>
      <w:r>
        <w:rPr>
          <w:b w:val="false"/>
          <w:bCs w:val="false"/>
          <w:i w:val="false"/>
          <w:iCs w:val="false"/>
          <w:sz w:val="21"/>
          <w:szCs w:val="21"/>
        </w:rPr>
        <w:t>Les frais de déplacement et de nuitées pour les tournois de niveau national qui ont lieu au siège à Saint-Cloud donnent normalement lieu à un dédommagement de la part de la Fédération de Bridge.</w:t>
      </w:r>
    </w:p>
    <w:p>
      <w:pPr>
        <w:pStyle w:val="BodyText"/>
        <w:rPr>
          <w:rFonts w:ascii="Arial" w:hAnsi="Arial"/>
          <w:i/>
          <w:sz w:val="21"/>
          <w:szCs w:val="21"/>
        </w:rPr>
      </w:pPr>
      <w:r>
        <w:rPr>
          <w:i/>
          <w:sz w:val="21"/>
          <w:szCs w:val="21"/>
        </w:rPr>
      </w:r>
    </w:p>
    <w:p>
      <w:pPr>
        <w:pStyle w:val="BodyText"/>
        <w:spacing w:before="3" w:after="0"/>
        <w:rPr>
          <w:rFonts w:ascii="Arial" w:hAnsi="Arial"/>
          <w:i/>
          <w:sz w:val="21"/>
          <w:szCs w:val="21"/>
        </w:rPr>
      </w:pPr>
      <w:r>
        <w:rPr>
          <w:i/>
          <w:sz w:val="21"/>
          <w:szCs w:val="21"/>
        </w:rPr>
      </w:r>
    </w:p>
    <w:p>
      <w:pPr>
        <w:pStyle w:val="BodyText"/>
        <w:spacing w:before="3" w:after="0"/>
        <w:rPr>
          <w:rFonts w:ascii="Arial" w:hAnsi="Arial"/>
          <w:i/>
          <w:sz w:val="21"/>
          <w:szCs w:val="21"/>
        </w:rPr>
      </w:pPr>
      <w:r>
        <w:rPr>
          <w:i/>
          <w:sz w:val="21"/>
          <w:szCs w:val="21"/>
        </w:rPr>
        <w:t xml:space="preserve">** </w:t>
      </w:r>
      <w:r>
        <w:rPr>
          <w:b/>
          <w:bCs/>
          <w:i/>
          <w:sz w:val="21"/>
          <w:szCs w:val="21"/>
        </w:rPr>
        <w:t>parties libres</w:t>
      </w:r>
    </w:p>
    <w:p>
      <w:pPr>
        <w:pStyle w:val="BodyText"/>
        <w:spacing w:before="3" w:after="0"/>
        <w:rPr>
          <w:rFonts w:ascii="Arial" w:hAnsi="Arial"/>
          <w:b w:val="false"/>
          <w:bCs w:val="false"/>
          <w:i w:val="false"/>
          <w:iCs w:val="false"/>
          <w:sz w:val="21"/>
          <w:szCs w:val="21"/>
        </w:rPr>
      </w:pPr>
      <w:r>
        <w:rPr>
          <w:b w:val="false"/>
          <w:bCs w:val="false"/>
          <w:i w:val="false"/>
          <w:iCs w:val="false"/>
          <w:sz w:val="21"/>
          <w:szCs w:val="21"/>
        </w:rPr>
        <w:t xml:space="preserve"> </w:t>
      </w:r>
      <w:r>
        <w:rPr>
          <w:b w:val="false"/>
          <w:bCs w:val="false"/>
          <w:i w:val="false"/>
          <w:iCs w:val="false"/>
          <w:sz w:val="21"/>
          <w:szCs w:val="21"/>
        </w:rPr>
        <w:t>Chaque mardi après midi des parties libres sont organisées.</w:t>
      </w:r>
    </w:p>
    <w:p>
      <w:pPr>
        <w:pStyle w:val="BodyText"/>
        <w:spacing w:before="3" w:after="0"/>
        <w:rPr>
          <w:rFonts w:ascii="Arial" w:hAnsi="Arial"/>
          <w:b w:val="false"/>
          <w:bCs w:val="false"/>
          <w:i w:val="false"/>
          <w:iCs w:val="false"/>
          <w:sz w:val="21"/>
          <w:szCs w:val="21"/>
        </w:rPr>
      </w:pPr>
      <w:r>
        <w:rPr>
          <w:b w:val="false"/>
          <w:bCs w:val="false"/>
          <w:i w:val="false"/>
          <w:iCs w:val="false"/>
          <w:sz w:val="21"/>
          <w:szCs w:val="21"/>
        </w:rPr>
        <w:t xml:space="preserve"> </w:t>
      </w:r>
      <w:r>
        <w:rPr>
          <w:b w:val="false"/>
          <w:bCs w:val="false"/>
          <w:i w:val="false"/>
          <w:iCs w:val="false"/>
          <w:sz w:val="21"/>
          <w:szCs w:val="21"/>
        </w:rPr>
        <w:t>Dans la mesure du possible un membre du club « confirmé » est présent sur place de façon                                          donner des conseils aux joueurs « débutants » et vérifier la bonne tenue de la séance.</w:t>
      </w:r>
    </w:p>
    <w:p>
      <w:pPr>
        <w:pStyle w:val="BodyText"/>
        <w:spacing w:before="3" w:after="0"/>
        <w:rPr>
          <w:rFonts w:ascii="Arial" w:hAnsi="Arial"/>
          <w:b w:val="false"/>
          <w:bCs w:val="false"/>
          <w:i w:val="false"/>
          <w:iCs w:val="false"/>
          <w:sz w:val="21"/>
          <w:szCs w:val="21"/>
        </w:rPr>
      </w:pPr>
      <w:r>
        <w:rPr>
          <w:b w:val="false"/>
          <w:bCs w:val="false"/>
          <w:i w:val="false"/>
          <w:iCs w:val="false"/>
          <w:sz w:val="21"/>
          <w:szCs w:val="21"/>
        </w:rPr>
      </w:r>
    </w:p>
    <w:p>
      <w:pPr>
        <w:pStyle w:val="BodyText"/>
        <w:spacing w:before="3" w:after="0"/>
        <w:rPr>
          <w:rFonts w:ascii="Arial" w:hAnsi="Arial"/>
          <w:i/>
          <w:sz w:val="21"/>
          <w:szCs w:val="21"/>
        </w:rPr>
      </w:pPr>
      <w:r>
        <w:rPr>
          <w:i/>
          <w:sz w:val="21"/>
          <w:szCs w:val="21"/>
        </w:rPr>
      </w:r>
    </w:p>
    <w:p>
      <w:pPr>
        <w:pStyle w:val="Heading2"/>
        <w:ind w:hanging="0" w:start="248" w:end="0"/>
        <w:rPr>
          <w:rFonts w:ascii="Arial" w:hAnsi="Arial"/>
          <w:sz w:val="21"/>
          <w:szCs w:val="21"/>
        </w:rPr>
      </w:pPr>
      <w:r>
        <w:rPr>
          <w:b w:val="false"/>
          <w:i w:val="false"/>
          <w:w w:val="105"/>
          <w:sz w:val="21"/>
          <w:szCs w:val="21"/>
        </w:rPr>
        <w:t xml:space="preserve">** </w:t>
      </w:r>
      <w:r>
        <w:rPr>
          <w:i/>
          <w:spacing w:val="-2"/>
          <w:w w:val="105"/>
          <w:sz w:val="21"/>
          <w:szCs w:val="21"/>
        </w:rPr>
        <w:t>Bibliothèque</w:t>
      </w:r>
    </w:p>
    <w:p>
      <w:pPr>
        <w:pStyle w:val="BodyText"/>
        <w:spacing w:before="1" w:after="0"/>
        <w:rPr>
          <w:rFonts w:ascii="Arial" w:hAnsi="Arial"/>
          <w:b/>
          <w:i/>
          <w:sz w:val="21"/>
          <w:szCs w:val="21"/>
        </w:rPr>
      </w:pPr>
      <w:r>
        <w:rPr>
          <w:b/>
          <w:i/>
          <w:sz w:val="21"/>
          <w:szCs w:val="21"/>
        </w:rPr>
      </w:r>
    </w:p>
    <w:p>
      <w:pPr>
        <w:pStyle w:val="BodyText"/>
        <w:spacing w:lineRule="auto" w:line="194"/>
        <w:ind w:hanging="1" w:start="225" w:end="0"/>
        <w:rPr>
          <w:rFonts w:ascii="Arial" w:hAnsi="Arial"/>
          <w:sz w:val="21"/>
          <w:szCs w:val="21"/>
        </w:rPr>
      </w:pPr>
      <w:r>
        <w:rPr>
          <w:sz w:val="21"/>
          <w:szCs w:val="21"/>
        </w:rPr>
        <w:t>Les</w:t>
      </w:r>
      <w:r>
        <w:rPr>
          <w:spacing w:val="21"/>
          <w:sz w:val="21"/>
          <w:szCs w:val="21"/>
        </w:rPr>
        <w:t xml:space="preserve"> l</w:t>
      </w:r>
      <w:r>
        <w:rPr>
          <w:sz w:val="21"/>
          <w:szCs w:val="21"/>
        </w:rPr>
        <w:t>ivres de la</w:t>
      </w:r>
      <w:r>
        <w:rPr>
          <w:spacing w:val="23"/>
          <w:sz w:val="21"/>
          <w:szCs w:val="21"/>
        </w:rPr>
        <w:t xml:space="preserve"> </w:t>
      </w:r>
      <w:r>
        <w:rPr>
          <w:sz w:val="21"/>
          <w:szCs w:val="21"/>
        </w:rPr>
        <w:t>bibliothèque</w:t>
      </w:r>
      <w:r>
        <w:rPr>
          <w:spacing w:val="40"/>
          <w:sz w:val="21"/>
          <w:szCs w:val="21"/>
        </w:rPr>
        <w:t xml:space="preserve"> </w:t>
      </w:r>
      <w:r>
        <w:rPr>
          <w:sz w:val="21"/>
          <w:szCs w:val="21"/>
        </w:rPr>
        <w:t>sont</w:t>
      </w:r>
      <w:r>
        <w:rPr>
          <w:spacing w:val="38"/>
          <w:sz w:val="21"/>
          <w:szCs w:val="21"/>
        </w:rPr>
        <w:t xml:space="preserve"> </w:t>
      </w:r>
      <w:r>
        <w:rPr>
          <w:sz w:val="21"/>
          <w:szCs w:val="21"/>
        </w:rPr>
        <w:t>prêtés</w:t>
      </w:r>
      <w:r>
        <w:rPr>
          <w:spacing w:val="26"/>
          <w:sz w:val="21"/>
          <w:szCs w:val="21"/>
        </w:rPr>
        <w:t xml:space="preserve"> </w:t>
      </w:r>
      <w:r>
        <w:rPr>
          <w:sz w:val="21"/>
          <w:szCs w:val="21"/>
        </w:rPr>
        <w:t>par</w:t>
      </w:r>
      <w:r>
        <w:rPr>
          <w:spacing w:val="24"/>
          <w:sz w:val="21"/>
          <w:szCs w:val="21"/>
        </w:rPr>
        <w:t xml:space="preserve"> </w:t>
      </w:r>
      <w:r>
        <w:rPr>
          <w:sz w:val="21"/>
          <w:szCs w:val="21"/>
        </w:rPr>
        <w:t>le Club</w:t>
      </w:r>
      <w:r>
        <w:rPr>
          <w:spacing w:val="31"/>
          <w:sz w:val="21"/>
          <w:szCs w:val="21"/>
        </w:rPr>
        <w:t xml:space="preserve"> </w:t>
      </w:r>
      <w:r>
        <w:rPr>
          <w:sz w:val="21"/>
          <w:szCs w:val="21"/>
        </w:rPr>
        <w:t>aux</w:t>
      </w:r>
      <w:r>
        <w:rPr>
          <w:spacing w:val="35"/>
          <w:sz w:val="21"/>
          <w:szCs w:val="21"/>
        </w:rPr>
        <w:t xml:space="preserve"> </w:t>
      </w:r>
      <w:r>
        <w:rPr>
          <w:sz w:val="21"/>
          <w:szCs w:val="21"/>
        </w:rPr>
        <w:t>adhérents.</w:t>
      </w:r>
      <w:r>
        <w:rPr>
          <w:spacing w:val="40"/>
          <w:sz w:val="21"/>
          <w:szCs w:val="21"/>
        </w:rPr>
        <w:t xml:space="preserve"> </w:t>
      </w:r>
      <w:r>
        <w:rPr>
          <w:sz w:val="21"/>
          <w:szCs w:val="21"/>
        </w:rPr>
        <w:t>Tout</w:t>
      </w:r>
      <w:r>
        <w:rPr>
          <w:spacing w:val="21"/>
          <w:sz w:val="21"/>
          <w:szCs w:val="21"/>
        </w:rPr>
        <w:t xml:space="preserve"> </w:t>
      </w:r>
      <w:r>
        <w:rPr>
          <w:sz w:val="21"/>
          <w:szCs w:val="21"/>
        </w:rPr>
        <w:t>adhérent</w:t>
      </w:r>
      <w:r>
        <w:rPr>
          <w:spacing w:val="40"/>
          <w:sz w:val="21"/>
          <w:szCs w:val="21"/>
        </w:rPr>
        <w:t xml:space="preserve"> </w:t>
      </w:r>
      <w:r>
        <w:rPr>
          <w:sz w:val="21"/>
          <w:szCs w:val="21"/>
        </w:rPr>
        <w:t>souhaitant emprunter</w:t>
      </w:r>
      <w:r>
        <w:rPr>
          <w:spacing w:val="32"/>
          <w:sz w:val="21"/>
          <w:szCs w:val="21"/>
        </w:rPr>
        <w:t xml:space="preserve"> </w:t>
      </w:r>
      <w:r>
        <w:rPr>
          <w:sz w:val="21"/>
          <w:szCs w:val="21"/>
        </w:rPr>
        <w:t>un</w:t>
      </w:r>
      <w:r>
        <w:rPr>
          <w:spacing w:val="17"/>
          <w:sz w:val="21"/>
          <w:szCs w:val="21"/>
        </w:rPr>
        <w:t xml:space="preserve"> </w:t>
      </w:r>
      <w:r>
        <w:rPr>
          <w:sz w:val="21"/>
          <w:szCs w:val="21"/>
        </w:rPr>
        <w:t>livre</w:t>
      </w:r>
      <w:r>
        <w:rPr>
          <w:spacing w:val="29"/>
          <w:sz w:val="21"/>
          <w:szCs w:val="21"/>
        </w:rPr>
        <w:t xml:space="preserve"> </w:t>
      </w:r>
      <w:r>
        <w:rPr>
          <w:sz w:val="21"/>
          <w:szCs w:val="21"/>
        </w:rPr>
        <w:t>devra</w:t>
      </w:r>
      <w:r>
        <w:rPr>
          <w:spacing w:val="31"/>
          <w:sz w:val="21"/>
          <w:szCs w:val="21"/>
        </w:rPr>
        <w:t xml:space="preserve"> </w:t>
      </w:r>
      <w:r>
        <w:rPr>
          <w:sz w:val="21"/>
          <w:szCs w:val="21"/>
        </w:rPr>
        <w:t>s'adresser</w:t>
      </w:r>
      <w:r>
        <w:rPr>
          <w:spacing w:val="40"/>
          <w:sz w:val="21"/>
          <w:szCs w:val="21"/>
        </w:rPr>
        <w:t xml:space="preserve"> à</w:t>
      </w:r>
      <w:r>
        <w:rPr>
          <w:spacing w:val="13"/>
          <w:sz w:val="21"/>
          <w:szCs w:val="21"/>
        </w:rPr>
        <w:t xml:space="preserve"> </w:t>
      </w:r>
      <w:r>
        <w:rPr>
          <w:sz w:val="21"/>
          <w:szCs w:val="21"/>
        </w:rPr>
        <w:t>un</w:t>
      </w:r>
      <w:r>
        <w:rPr>
          <w:spacing w:val="16"/>
          <w:sz w:val="21"/>
          <w:szCs w:val="21"/>
        </w:rPr>
        <w:t xml:space="preserve"> </w:t>
      </w:r>
      <w:r>
        <w:rPr>
          <w:sz w:val="21"/>
          <w:szCs w:val="21"/>
        </w:rPr>
        <w:t>membre</w:t>
      </w:r>
      <w:r>
        <w:rPr>
          <w:spacing w:val="35"/>
          <w:sz w:val="21"/>
          <w:szCs w:val="21"/>
        </w:rPr>
        <w:t xml:space="preserve"> </w:t>
      </w:r>
      <w:r>
        <w:rPr>
          <w:sz w:val="21"/>
          <w:szCs w:val="21"/>
        </w:rPr>
        <w:t>du</w:t>
      </w:r>
      <w:r>
        <w:rPr>
          <w:spacing w:val="14"/>
          <w:sz w:val="21"/>
          <w:szCs w:val="21"/>
        </w:rPr>
        <w:t xml:space="preserve"> </w:t>
      </w:r>
      <w:r>
        <w:rPr>
          <w:sz w:val="21"/>
          <w:szCs w:val="21"/>
        </w:rPr>
        <w:t>Comite.</w:t>
      </w:r>
      <w:r>
        <w:rPr>
          <w:spacing w:val="33"/>
          <w:sz w:val="21"/>
          <w:szCs w:val="21"/>
        </w:rPr>
        <w:t xml:space="preserve"> </w:t>
      </w:r>
      <w:r>
        <w:rPr>
          <w:sz w:val="21"/>
          <w:szCs w:val="21"/>
        </w:rPr>
        <w:t>Ce</w:t>
      </w:r>
      <w:r>
        <w:rPr>
          <w:spacing w:val="25"/>
          <w:sz w:val="21"/>
          <w:szCs w:val="21"/>
        </w:rPr>
        <w:t xml:space="preserve"> </w:t>
      </w:r>
      <w:r>
        <w:rPr>
          <w:sz w:val="21"/>
          <w:szCs w:val="21"/>
        </w:rPr>
        <w:t>prêt</w:t>
      </w:r>
      <w:r>
        <w:rPr>
          <w:spacing w:val="28"/>
          <w:sz w:val="21"/>
          <w:szCs w:val="21"/>
        </w:rPr>
        <w:t xml:space="preserve"> </w:t>
      </w:r>
      <w:r>
        <w:rPr>
          <w:sz w:val="21"/>
          <w:szCs w:val="21"/>
        </w:rPr>
        <w:t>sera</w:t>
      </w:r>
      <w:r>
        <w:rPr>
          <w:spacing w:val="28"/>
          <w:sz w:val="21"/>
          <w:szCs w:val="21"/>
        </w:rPr>
        <w:t xml:space="preserve"> </w:t>
      </w:r>
      <w:r>
        <w:rPr>
          <w:sz w:val="21"/>
          <w:szCs w:val="21"/>
        </w:rPr>
        <w:t>enregistré</w:t>
      </w:r>
      <w:r>
        <w:rPr>
          <w:spacing w:val="33"/>
          <w:sz w:val="21"/>
          <w:szCs w:val="21"/>
        </w:rPr>
        <w:t xml:space="preserve"> </w:t>
      </w:r>
      <w:r>
        <w:rPr>
          <w:spacing w:val="-4"/>
          <w:sz w:val="21"/>
          <w:szCs w:val="21"/>
        </w:rPr>
        <w:t xml:space="preserve">dans </w:t>
      </w:r>
      <w:r>
        <w:rPr>
          <w:spacing w:val="-2"/>
          <w:w w:val="105"/>
          <w:sz w:val="21"/>
          <w:szCs w:val="21"/>
        </w:rPr>
        <w:t>le cahier ou le document informatique adéquat,</w:t>
      </w:r>
      <w:r>
        <w:rPr>
          <w:spacing w:val="-5"/>
          <w:w w:val="105"/>
          <w:sz w:val="21"/>
          <w:szCs w:val="21"/>
        </w:rPr>
        <w:t xml:space="preserve"> </w:t>
      </w:r>
      <w:r>
        <w:rPr>
          <w:spacing w:val="-2"/>
          <w:w w:val="105"/>
          <w:sz w:val="21"/>
          <w:szCs w:val="21"/>
        </w:rPr>
        <w:t>mentionnant</w:t>
      </w:r>
      <w:r>
        <w:rPr>
          <w:spacing w:val="2"/>
          <w:w w:val="105"/>
          <w:sz w:val="21"/>
          <w:szCs w:val="21"/>
        </w:rPr>
        <w:t xml:space="preserve"> </w:t>
      </w:r>
      <w:r>
        <w:rPr>
          <w:spacing w:val="-2"/>
          <w:w w:val="105"/>
          <w:sz w:val="21"/>
          <w:szCs w:val="21"/>
        </w:rPr>
        <w:t>la</w:t>
      </w:r>
      <w:r>
        <w:rPr>
          <w:spacing w:val="-4"/>
          <w:w w:val="105"/>
          <w:sz w:val="21"/>
          <w:szCs w:val="21"/>
        </w:rPr>
        <w:t xml:space="preserve"> </w:t>
      </w:r>
      <w:r>
        <w:rPr>
          <w:spacing w:val="-2"/>
          <w:w w:val="105"/>
          <w:sz w:val="21"/>
          <w:szCs w:val="21"/>
        </w:rPr>
        <w:t>date</w:t>
      </w:r>
      <w:r>
        <w:rPr>
          <w:spacing w:val="-11"/>
          <w:w w:val="105"/>
          <w:sz w:val="21"/>
          <w:szCs w:val="21"/>
        </w:rPr>
        <w:t xml:space="preserve"> </w:t>
      </w:r>
      <w:r>
        <w:rPr>
          <w:spacing w:val="-2"/>
          <w:w w:val="105"/>
          <w:sz w:val="21"/>
          <w:szCs w:val="21"/>
        </w:rPr>
        <w:t>d'emprunt</w:t>
      </w:r>
      <w:r>
        <w:rPr>
          <w:spacing w:val="7"/>
          <w:w w:val="105"/>
          <w:sz w:val="21"/>
          <w:szCs w:val="21"/>
        </w:rPr>
        <w:t xml:space="preserve"> </w:t>
      </w:r>
      <w:r>
        <w:rPr>
          <w:spacing w:val="-2"/>
          <w:w w:val="105"/>
          <w:sz w:val="21"/>
          <w:szCs w:val="21"/>
        </w:rPr>
        <w:t>et</w:t>
      </w:r>
      <w:r>
        <w:rPr>
          <w:spacing w:val="-9"/>
          <w:w w:val="105"/>
          <w:sz w:val="21"/>
          <w:szCs w:val="21"/>
        </w:rPr>
        <w:t xml:space="preserve"> </w:t>
      </w:r>
      <w:r>
        <w:rPr>
          <w:spacing w:val="-2"/>
          <w:w w:val="105"/>
          <w:sz w:val="21"/>
          <w:szCs w:val="21"/>
        </w:rPr>
        <w:t>la</w:t>
      </w:r>
      <w:r>
        <w:rPr>
          <w:spacing w:val="-4"/>
          <w:w w:val="105"/>
          <w:sz w:val="21"/>
          <w:szCs w:val="21"/>
        </w:rPr>
        <w:t xml:space="preserve"> </w:t>
      </w:r>
      <w:r>
        <w:rPr>
          <w:spacing w:val="-2"/>
          <w:w w:val="105"/>
          <w:sz w:val="21"/>
          <w:szCs w:val="21"/>
        </w:rPr>
        <w:t>date</w:t>
      </w:r>
      <w:r>
        <w:rPr>
          <w:spacing w:val="-5"/>
          <w:w w:val="105"/>
          <w:sz w:val="21"/>
          <w:szCs w:val="21"/>
        </w:rPr>
        <w:t xml:space="preserve"> </w:t>
      </w:r>
      <w:r>
        <w:rPr>
          <w:spacing w:val="-2"/>
          <w:w w:val="105"/>
          <w:sz w:val="21"/>
          <w:szCs w:val="21"/>
        </w:rPr>
        <w:t>de</w:t>
      </w:r>
      <w:r>
        <w:rPr>
          <w:spacing w:val="-10"/>
          <w:w w:val="105"/>
          <w:sz w:val="21"/>
          <w:szCs w:val="21"/>
        </w:rPr>
        <w:t xml:space="preserve"> </w:t>
      </w:r>
      <w:r>
        <w:rPr>
          <w:spacing w:val="-2"/>
          <w:w w:val="105"/>
          <w:sz w:val="21"/>
          <w:szCs w:val="21"/>
        </w:rPr>
        <w:t>retour</w:t>
      </w:r>
      <w:r>
        <w:rPr>
          <w:w w:val="105"/>
          <w:sz w:val="21"/>
          <w:szCs w:val="21"/>
        </w:rPr>
        <w:t xml:space="preserve"> </w:t>
      </w:r>
      <w:r>
        <w:rPr>
          <w:spacing w:val="-2"/>
          <w:w w:val="105"/>
          <w:sz w:val="21"/>
          <w:szCs w:val="21"/>
        </w:rPr>
        <w:t>du</w:t>
      </w:r>
      <w:r>
        <w:rPr>
          <w:spacing w:val="-14"/>
          <w:w w:val="105"/>
          <w:sz w:val="21"/>
          <w:szCs w:val="21"/>
        </w:rPr>
        <w:t xml:space="preserve"> </w:t>
      </w:r>
      <w:r>
        <w:rPr>
          <w:spacing w:val="-2"/>
          <w:w w:val="105"/>
          <w:sz w:val="21"/>
          <w:szCs w:val="21"/>
        </w:rPr>
        <w:t>livre.</w:t>
      </w:r>
    </w:p>
    <w:p>
      <w:pPr>
        <w:pStyle w:val="BodyText"/>
        <w:spacing w:before="23" w:after="0"/>
        <w:ind w:hanging="0" w:start="220" w:end="0"/>
        <w:rPr>
          <w:rFonts w:ascii="Arial" w:hAnsi="Arial"/>
          <w:sz w:val="21"/>
          <w:szCs w:val="21"/>
        </w:rPr>
      </w:pPr>
      <w:r>
        <mc:AlternateContent>
          <mc:Choice Requires="wps">
            <w:drawing>
              <wp:anchor distT="2540" distB="2540" distL="2540" distR="2540" simplePos="0" relativeHeight="5" behindDoc="0" locked="0" layoutInCell="0" allowOverlap="1">
                <wp:simplePos x="0" y="0"/>
                <wp:positionH relativeFrom="page">
                  <wp:posOffset>6649720</wp:posOffset>
                </wp:positionH>
                <wp:positionV relativeFrom="page">
                  <wp:posOffset>10611485</wp:posOffset>
                </wp:positionV>
                <wp:extent cx="728345" cy="635"/>
                <wp:effectExtent l="2540" t="2540" r="2540" b="2540"/>
                <wp:wrapNone/>
                <wp:docPr id="3" name="Forme11"/>
                <a:graphic xmlns:a="http://schemas.openxmlformats.org/drawingml/2006/main">
                  <a:graphicData uri="http://schemas.microsoft.com/office/word/2010/wordprocessingShape">
                    <wps:wsp>
                      <wps:cNvSpPr/>
                      <wps:spPr>
                        <a:xfrm>
                          <a:off x="0" y="0"/>
                          <a:ext cx="728280" cy="720"/>
                        </a:xfrm>
                        <a:prstGeom prst="line">
                          <a:avLst/>
                        </a:prstGeom>
                        <a:ln w="4320">
                          <a:solidFill>
                            <a:srgbClr val="000000"/>
                          </a:solidFill>
                          <a:round/>
                        </a:ln>
                      </wps:spPr>
                      <wps:style>
                        <a:lnRef idx="0"/>
                        <a:fillRef idx="0"/>
                        <a:effectRef idx="0"/>
                        <a:fontRef idx="minor"/>
                      </wps:style>
                      <wps:bodyPr/>
                    </wps:wsp>
                  </a:graphicData>
                </a:graphic>
              </wp:anchor>
            </w:drawing>
          </mc:Choice>
          <mc:Fallback>
            <w:pict>
              <v:line id="shape_0" from="523.6pt,835.55pt" to="580.9pt,835.55pt" stroked="t" o:allowincell="f" style="position:absolute;mso-position-horizontal-relative:page;mso-position-vertical-relative:page">
                <v:stroke color="black" weight="4320" joinstyle="round" endcap="flat"/>
                <v:fill o:detectmouseclick="t" on="false"/>
                <w10:wrap type="none"/>
              </v:line>
            </w:pict>
          </mc:Fallback>
        </mc:AlternateContent>
      </w:r>
      <w:r>
        <w:rPr>
          <w:w w:val="105"/>
          <w:sz w:val="21"/>
          <w:szCs w:val="21"/>
        </w:rPr>
        <w:t>Le</w:t>
      </w:r>
      <w:r>
        <w:rPr>
          <w:spacing w:val="40"/>
          <w:w w:val="105"/>
          <w:sz w:val="21"/>
          <w:szCs w:val="21"/>
        </w:rPr>
        <w:t xml:space="preserve"> </w:t>
      </w:r>
      <w:r>
        <w:rPr>
          <w:w w:val="105"/>
          <w:sz w:val="21"/>
          <w:szCs w:val="21"/>
        </w:rPr>
        <w:t>dé!ai</w:t>
      </w:r>
      <w:r>
        <w:rPr>
          <w:spacing w:val="40"/>
          <w:w w:val="105"/>
          <w:sz w:val="21"/>
          <w:szCs w:val="21"/>
        </w:rPr>
        <w:t xml:space="preserve"> </w:t>
      </w:r>
      <w:r>
        <w:rPr>
          <w:w w:val="105"/>
          <w:sz w:val="21"/>
          <w:szCs w:val="21"/>
        </w:rPr>
        <w:t>d'emprunt</w:t>
      </w:r>
      <w:r>
        <w:rPr>
          <w:spacing w:val="67"/>
          <w:w w:val="105"/>
          <w:sz w:val="21"/>
          <w:szCs w:val="21"/>
        </w:rPr>
        <w:t xml:space="preserve"> </w:t>
      </w:r>
      <w:r>
        <w:rPr>
          <w:w w:val="105"/>
          <w:sz w:val="21"/>
          <w:szCs w:val="21"/>
        </w:rPr>
        <w:t>ne</w:t>
      </w:r>
      <w:r>
        <w:rPr>
          <w:spacing w:val="40"/>
          <w:w w:val="105"/>
          <w:sz w:val="21"/>
          <w:szCs w:val="21"/>
        </w:rPr>
        <w:t xml:space="preserve"> </w:t>
      </w:r>
      <w:r>
        <w:rPr>
          <w:w w:val="105"/>
          <w:sz w:val="21"/>
          <w:szCs w:val="21"/>
        </w:rPr>
        <w:t>doit</w:t>
      </w:r>
      <w:r>
        <w:rPr>
          <w:spacing w:val="40"/>
          <w:w w:val="105"/>
          <w:sz w:val="21"/>
          <w:szCs w:val="21"/>
        </w:rPr>
        <w:t xml:space="preserve"> </w:t>
      </w:r>
      <w:r>
        <w:rPr>
          <w:w w:val="105"/>
          <w:sz w:val="21"/>
          <w:szCs w:val="21"/>
        </w:rPr>
        <w:t>pas</w:t>
      </w:r>
      <w:r>
        <w:rPr>
          <w:spacing w:val="40"/>
          <w:w w:val="105"/>
          <w:sz w:val="21"/>
          <w:szCs w:val="21"/>
        </w:rPr>
        <w:t xml:space="preserve"> </w:t>
      </w:r>
      <w:r>
        <w:rPr>
          <w:w w:val="105"/>
          <w:sz w:val="21"/>
          <w:szCs w:val="21"/>
        </w:rPr>
        <w:t>excéder</w:t>
      </w:r>
      <w:r>
        <w:rPr>
          <w:spacing w:val="68"/>
          <w:w w:val="105"/>
          <w:sz w:val="21"/>
          <w:szCs w:val="21"/>
        </w:rPr>
        <w:t xml:space="preserve"> </w:t>
      </w:r>
      <w:r>
        <w:rPr>
          <w:w w:val="105"/>
          <w:sz w:val="21"/>
          <w:szCs w:val="21"/>
        </w:rPr>
        <w:t>un</w:t>
      </w:r>
      <w:r>
        <w:rPr>
          <w:spacing w:val="40"/>
          <w:w w:val="105"/>
          <w:sz w:val="21"/>
          <w:szCs w:val="21"/>
        </w:rPr>
        <w:t xml:space="preserve"> </w:t>
      </w:r>
      <w:r>
        <w:rPr>
          <w:w w:val="105"/>
          <w:sz w:val="21"/>
          <w:szCs w:val="21"/>
        </w:rPr>
        <w:t>mois.</w:t>
      </w:r>
      <w:r>
        <w:rPr>
          <w:spacing w:val="40"/>
          <w:w w:val="105"/>
          <w:sz w:val="21"/>
          <w:szCs w:val="21"/>
        </w:rPr>
        <w:t xml:space="preserve"> </w:t>
      </w:r>
      <w:r>
        <w:rPr>
          <w:w w:val="105"/>
          <w:sz w:val="21"/>
          <w:szCs w:val="21"/>
        </w:rPr>
        <w:t>Tout</w:t>
      </w:r>
      <w:r>
        <w:rPr>
          <w:spacing w:val="40"/>
          <w:w w:val="105"/>
          <w:sz w:val="21"/>
          <w:szCs w:val="21"/>
        </w:rPr>
        <w:t xml:space="preserve"> </w:t>
      </w:r>
      <w:r>
        <w:rPr>
          <w:w w:val="105"/>
          <w:sz w:val="21"/>
          <w:szCs w:val="21"/>
        </w:rPr>
        <w:t>livre</w:t>
      </w:r>
      <w:r>
        <w:rPr>
          <w:spacing w:val="40"/>
          <w:w w:val="105"/>
          <w:sz w:val="21"/>
          <w:szCs w:val="21"/>
        </w:rPr>
        <w:t xml:space="preserve"> </w:t>
      </w:r>
      <w:r>
        <w:rPr>
          <w:w w:val="105"/>
          <w:sz w:val="21"/>
          <w:szCs w:val="21"/>
        </w:rPr>
        <w:t>perdu</w:t>
      </w:r>
      <w:r>
        <w:rPr>
          <w:spacing w:val="40"/>
          <w:w w:val="105"/>
          <w:sz w:val="21"/>
          <w:szCs w:val="21"/>
        </w:rPr>
        <w:t xml:space="preserve"> </w:t>
      </w:r>
      <w:r>
        <w:rPr>
          <w:w w:val="105"/>
          <w:sz w:val="21"/>
          <w:szCs w:val="21"/>
        </w:rPr>
        <w:t>sera</w:t>
      </w:r>
      <w:r>
        <w:rPr>
          <w:spacing w:val="40"/>
          <w:w w:val="105"/>
          <w:sz w:val="21"/>
          <w:szCs w:val="21"/>
        </w:rPr>
        <w:t xml:space="preserve"> </w:t>
      </w:r>
      <w:r>
        <w:rPr>
          <w:w w:val="105"/>
          <w:sz w:val="21"/>
          <w:szCs w:val="21"/>
        </w:rPr>
        <w:t>remboursé</w:t>
      </w:r>
      <w:r>
        <w:rPr>
          <w:spacing w:val="65"/>
          <w:w w:val="105"/>
          <w:sz w:val="21"/>
          <w:szCs w:val="21"/>
        </w:rPr>
        <w:t xml:space="preserve"> </w:t>
      </w:r>
      <w:r>
        <w:rPr>
          <w:w w:val="105"/>
          <w:sz w:val="21"/>
          <w:szCs w:val="21"/>
        </w:rPr>
        <w:t>ou remplacé par l'emprunteur.</w:t>
      </w:r>
    </w:p>
    <w:p>
      <w:pPr>
        <w:pStyle w:val="BodyText"/>
        <w:rPr>
          <w:rFonts w:ascii="Arial" w:hAnsi="Arial"/>
          <w:sz w:val="21"/>
          <w:szCs w:val="21"/>
        </w:rPr>
      </w:pPr>
      <w:r>
        <w:rPr>
          <w:sz w:val="21"/>
          <w:szCs w:val="21"/>
        </w:rPr>
      </w:r>
    </w:p>
    <w:p>
      <w:pPr>
        <w:pStyle w:val="Normal"/>
        <w:spacing w:before="92" w:after="0"/>
        <w:ind w:hanging="0" w:start="2720" w:end="0"/>
        <w:jc w:val="center"/>
        <w:rPr>
          <w:sz w:val="21"/>
          <w:szCs w:val="22"/>
        </w:rPr>
      </w:pPr>
      <w:r>
        <w:rPr>
          <w:sz w:val="21"/>
          <w:szCs w:val="22"/>
        </w:rPr>
      </w:r>
    </w:p>
    <w:p>
      <w:pPr>
        <w:pStyle w:val="Normal"/>
        <w:spacing w:before="92" w:after="0"/>
        <w:ind w:hanging="0" w:start="2720" w:end="0"/>
        <w:jc w:val="center"/>
        <w:rPr>
          <w:sz w:val="21"/>
          <w:szCs w:val="22"/>
        </w:rPr>
      </w:pPr>
      <w:r>
        <w:rPr>
          <w:sz w:val="21"/>
          <w:szCs w:val="22"/>
        </w:rPr>
      </w:r>
    </w:p>
    <w:p>
      <w:pPr>
        <w:pStyle w:val="Normal"/>
        <w:spacing w:before="240" w:after="0"/>
        <w:ind w:hanging="0" w:start="169" w:end="0"/>
        <w:jc w:val="start"/>
        <w:rPr>
          <w:sz w:val="17"/>
          <w:szCs w:val="22"/>
        </w:rPr>
      </w:pPr>
      <w:r>
        <w:rPr>
          <w:w w:val="105"/>
          <w:sz w:val="21"/>
          <w:szCs w:val="21"/>
        </w:rPr>
        <w:t>**</w:t>
      </w:r>
      <w:r>
        <w:rPr>
          <w:spacing w:val="7"/>
          <w:w w:val="105"/>
          <w:sz w:val="21"/>
          <w:szCs w:val="21"/>
        </w:rPr>
        <w:t xml:space="preserve"> </w:t>
      </w:r>
      <w:r>
        <w:rPr>
          <w:b/>
          <w:i/>
          <w:spacing w:val="-2"/>
          <w:w w:val="105"/>
          <w:sz w:val="21"/>
          <w:szCs w:val="21"/>
        </w:rPr>
        <w:t>Cours</w:t>
      </w:r>
    </w:p>
    <w:p>
      <w:pPr>
        <w:pStyle w:val="BodyText"/>
        <w:spacing w:lineRule="auto" w:line="247" w:before="167" w:after="0"/>
        <w:ind w:hanging="3" w:start="168" w:end="247"/>
        <w:jc w:val="both"/>
        <w:rPr>
          <w:rFonts w:ascii="Arial" w:hAnsi="Arial"/>
          <w:sz w:val="21"/>
          <w:szCs w:val="21"/>
        </w:rPr>
      </w:pPr>
      <w:r>
        <w:rPr>
          <w:sz w:val="21"/>
          <w:szCs w:val="21"/>
        </w:rPr>
        <w:t>Un professeur diplômé dispense des cours à plusieurs niveaux selon les besoins et les demandes.</w:t>
      </w:r>
      <w:r>
        <w:rPr>
          <w:spacing w:val="40"/>
          <w:sz w:val="21"/>
          <w:szCs w:val="21"/>
        </w:rPr>
        <w:t xml:space="preserve"> </w:t>
      </w:r>
      <w:r>
        <w:rPr>
          <w:sz w:val="21"/>
          <w:szCs w:val="21"/>
        </w:rPr>
        <w:t>Se renseigner au Cercle.</w:t>
      </w:r>
    </w:p>
    <w:p>
      <w:pPr>
        <w:pStyle w:val="BodyText"/>
        <w:spacing w:lineRule="auto" w:line="247" w:before="167" w:after="0"/>
        <w:ind w:hanging="3" w:start="168" w:end="247"/>
        <w:jc w:val="both"/>
        <w:rPr>
          <w:rFonts w:ascii="Arial" w:hAnsi="Arial"/>
          <w:sz w:val="21"/>
          <w:szCs w:val="21"/>
        </w:rPr>
      </w:pPr>
      <w:r>
        <w:rPr>
          <w:sz w:val="21"/>
          <w:szCs w:val="21"/>
        </w:rPr>
        <w:t xml:space="preserve">De façon à favoriser le recrutement de nouveaux joueurs, le Cercle de Bridge </w:t>
      </w:r>
      <w:r>
        <w:rPr>
          <w:sz w:val="21"/>
          <w:szCs w:val="21"/>
        </w:rPr>
        <w:t xml:space="preserve">peut </w:t>
      </w:r>
      <w:r>
        <w:rPr>
          <w:sz w:val="21"/>
          <w:szCs w:val="21"/>
        </w:rPr>
        <w:t>aide</w:t>
      </w:r>
      <w:r>
        <w:rPr>
          <w:sz w:val="21"/>
          <w:szCs w:val="21"/>
        </w:rPr>
        <w:t>r</w:t>
      </w:r>
      <w:r>
        <w:rPr>
          <w:sz w:val="21"/>
          <w:szCs w:val="21"/>
        </w:rPr>
        <w:t xml:space="preserve"> les nouveaux joueurs en leur proposant un « pack » de 10 leçons gratuites.</w:t>
      </w:r>
    </w:p>
    <w:p>
      <w:pPr>
        <w:pStyle w:val="BodyText"/>
        <w:spacing w:lineRule="auto" w:line="247" w:before="167" w:after="0"/>
        <w:ind w:hanging="3" w:start="168" w:end="247"/>
        <w:jc w:val="both"/>
        <w:rPr>
          <w:rFonts w:ascii="Arial" w:hAnsi="Arial"/>
          <w:sz w:val="21"/>
          <w:szCs w:val="21"/>
        </w:rPr>
      </w:pPr>
      <w:r>
        <w:rPr>
          <w:sz w:val="21"/>
          <w:szCs w:val="21"/>
        </w:rPr>
        <w:t>Pour s’assurer au minimum que les joueurs bénéficiant de ce dispositif vont continuer leur adhésion au Club, un « engagement moral » de poursuite du Bridge, est demandé lors de la première adhésion au cours d’un entretien avec le Présidant ou un membre habilité du Comité du Cercle.</w:t>
      </w:r>
    </w:p>
    <w:p>
      <w:pPr>
        <w:pStyle w:val="BodyText"/>
        <w:spacing w:lineRule="auto" w:line="247" w:before="167" w:after="0"/>
        <w:ind w:hanging="3" w:start="168" w:end="247"/>
        <w:jc w:val="both"/>
        <w:rPr>
          <w:rFonts w:ascii="Arial" w:hAnsi="Arial"/>
          <w:sz w:val="21"/>
          <w:szCs w:val="21"/>
        </w:rPr>
      </w:pPr>
      <w:r>
        <w:rPr>
          <w:sz w:val="21"/>
          <w:szCs w:val="21"/>
        </w:rPr>
      </w:r>
    </w:p>
    <w:p>
      <w:pPr>
        <w:pStyle w:val="BodyText"/>
        <w:spacing w:before="8" w:after="0"/>
        <w:rPr>
          <w:rFonts w:ascii="Arial" w:hAnsi="Arial"/>
          <w:sz w:val="21"/>
          <w:szCs w:val="21"/>
        </w:rPr>
      </w:pPr>
      <w:r>
        <w:rPr>
          <w:sz w:val="21"/>
          <w:szCs w:val="21"/>
        </w:rPr>
      </w:r>
    </w:p>
    <w:p>
      <w:pPr>
        <w:pStyle w:val="Heading2"/>
        <w:ind w:hanging="0" w:start="184" w:end="0"/>
        <w:rPr>
          <w:rFonts w:ascii="Arial" w:hAnsi="Arial"/>
          <w:sz w:val="21"/>
          <w:szCs w:val="21"/>
        </w:rPr>
      </w:pPr>
      <w:r>
        <w:rPr>
          <w:b w:val="false"/>
          <w:i w:val="false"/>
          <w:w w:val="105"/>
          <w:sz w:val="21"/>
          <w:szCs w:val="21"/>
        </w:rPr>
        <w:t>**</w:t>
      </w:r>
      <w:r>
        <w:rPr>
          <w:b w:val="false"/>
          <w:i w:val="false"/>
          <w:spacing w:val="-15"/>
          <w:w w:val="105"/>
          <w:sz w:val="21"/>
          <w:szCs w:val="21"/>
        </w:rPr>
        <w:t xml:space="preserve"> </w:t>
      </w:r>
      <w:r>
        <w:rPr>
          <w:i/>
          <w:w w:val="105"/>
          <w:sz w:val="21"/>
          <w:szCs w:val="21"/>
        </w:rPr>
        <w:t>Communication</w:t>
      </w:r>
      <w:r>
        <w:rPr>
          <w:i/>
          <w:spacing w:val="-4"/>
          <w:w w:val="105"/>
          <w:sz w:val="21"/>
          <w:szCs w:val="21"/>
        </w:rPr>
        <w:t xml:space="preserve"> </w:t>
      </w:r>
      <w:r>
        <w:rPr>
          <w:i/>
          <w:w w:val="105"/>
          <w:sz w:val="21"/>
          <w:szCs w:val="21"/>
        </w:rPr>
        <w:t>interne</w:t>
      </w:r>
      <w:r>
        <w:rPr>
          <w:i/>
          <w:spacing w:val="-7"/>
          <w:w w:val="105"/>
          <w:sz w:val="21"/>
          <w:szCs w:val="21"/>
        </w:rPr>
        <w:t xml:space="preserve"> </w:t>
      </w:r>
      <w:r>
        <w:rPr>
          <w:i/>
          <w:w w:val="105"/>
          <w:sz w:val="21"/>
          <w:szCs w:val="21"/>
        </w:rPr>
        <w:t>et</w:t>
      </w:r>
      <w:r>
        <w:rPr>
          <w:i/>
          <w:spacing w:val="-8"/>
          <w:w w:val="105"/>
          <w:sz w:val="21"/>
          <w:szCs w:val="21"/>
        </w:rPr>
        <w:t xml:space="preserve"> </w:t>
      </w:r>
      <w:r>
        <w:rPr>
          <w:i/>
          <w:spacing w:val="-2"/>
          <w:w w:val="105"/>
          <w:sz w:val="21"/>
          <w:szCs w:val="21"/>
        </w:rPr>
        <w:t>externe</w:t>
      </w:r>
    </w:p>
    <w:p>
      <w:pPr>
        <w:pStyle w:val="BodyText"/>
        <w:spacing w:before="11" w:after="0"/>
        <w:rPr>
          <w:rFonts w:ascii="Arial" w:hAnsi="Arial"/>
          <w:b/>
          <w:i/>
          <w:sz w:val="21"/>
          <w:szCs w:val="21"/>
        </w:rPr>
      </w:pPr>
      <w:r>
        <w:rPr>
          <w:b/>
          <w:i/>
          <w:sz w:val="21"/>
          <w:szCs w:val="21"/>
        </w:rPr>
      </w:r>
    </w:p>
    <w:p>
      <w:pPr>
        <w:pStyle w:val="ListParagraph"/>
        <w:numPr>
          <w:ilvl w:val="0"/>
          <w:numId w:val="1"/>
        </w:numPr>
        <w:tabs>
          <w:tab w:val="clear" w:pos="720"/>
          <w:tab w:val="left" w:pos="377" w:leader="none"/>
        </w:tabs>
        <w:spacing w:lineRule="auto" w:line="276" w:before="0" w:after="0"/>
        <w:ind w:hanging="0" w:start="161" w:end="253"/>
        <w:jc w:val="both"/>
        <w:rPr>
          <w:rFonts w:ascii="Arial" w:hAnsi="Arial"/>
          <w:sz w:val="21"/>
          <w:szCs w:val="21"/>
        </w:rPr>
      </w:pPr>
      <w:r>
        <w:rPr>
          <w:w w:val="105"/>
          <w:sz w:val="21"/>
          <w:szCs w:val="21"/>
        </w:rPr>
        <w:t>Les lettres de convocation aux Assemblées Générales s</w:t>
      </w:r>
      <w:r>
        <w:rPr>
          <w:w w:val="105"/>
          <w:sz w:val="21"/>
          <w:szCs w:val="21"/>
        </w:rPr>
        <w:t>o</w:t>
      </w:r>
      <w:r>
        <w:rPr>
          <w:w w:val="105"/>
          <w:sz w:val="21"/>
          <w:szCs w:val="21"/>
        </w:rPr>
        <w:t>nt envoyées par courriel, ou distribuées en</w:t>
      </w:r>
      <w:r>
        <w:rPr>
          <w:spacing w:val="-7"/>
          <w:w w:val="105"/>
          <w:sz w:val="21"/>
          <w:szCs w:val="21"/>
        </w:rPr>
        <w:t xml:space="preserve"> </w:t>
      </w:r>
      <w:r>
        <w:rPr>
          <w:w w:val="105"/>
          <w:sz w:val="21"/>
          <w:szCs w:val="21"/>
        </w:rPr>
        <w:t>mains propres aux adhérents ou</w:t>
      </w:r>
      <w:r>
        <w:rPr>
          <w:spacing w:val="-1"/>
          <w:w w:val="105"/>
          <w:sz w:val="21"/>
          <w:szCs w:val="21"/>
        </w:rPr>
        <w:t xml:space="preserve"> </w:t>
      </w:r>
      <w:r>
        <w:rPr>
          <w:w w:val="105"/>
          <w:sz w:val="21"/>
          <w:szCs w:val="21"/>
        </w:rPr>
        <w:t>adressées par voie postale.</w:t>
      </w:r>
    </w:p>
    <w:p>
      <w:pPr>
        <w:pStyle w:val="ListParagraph"/>
        <w:numPr>
          <w:ilvl w:val="0"/>
          <w:numId w:val="1"/>
        </w:numPr>
        <w:tabs>
          <w:tab w:val="clear" w:pos="720"/>
          <w:tab w:val="left" w:pos="298" w:leader="none"/>
        </w:tabs>
        <w:spacing w:lineRule="auto" w:line="240" w:before="85" w:after="0"/>
        <w:ind w:hanging="136" w:start="297" w:end="0"/>
        <w:jc w:val="start"/>
        <w:rPr>
          <w:sz w:val="17"/>
          <w:szCs w:val="22"/>
        </w:rPr>
      </w:pPr>
      <w:r>
        <w:rPr>
          <w:w w:val="105"/>
          <w:sz w:val="21"/>
          <w:szCs w:val="21"/>
        </w:rPr>
        <w:t>Le</w:t>
      </w:r>
      <w:r>
        <w:rPr>
          <w:spacing w:val="-16"/>
          <w:w w:val="105"/>
          <w:sz w:val="21"/>
          <w:szCs w:val="21"/>
        </w:rPr>
        <w:t xml:space="preserve"> </w:t>
      </w:r>
      <w:r>
        <w:rPr>
          <w:w w:val="105"/>
          <w:sz w:val="21"/>
          <w:szCs w:val="21"/>
        </w:rPr>
        <w:t>formulaire</w:t>
      </w:r>
      <w:r>
        <w:rPr>
          <w:spacing w:val="-9"/>
          <w:w w:val="105"/>
          <w:sz w:val="21"/>
          <w:szCs w:val="21"/>
        </w:rPr>
        <w:t xml:space="preserve"> </w:t>
      </w:r>
      <w:r>
        <w:rPr>
          <w:w w:val="105"/>
          <w:sz w:val="21"/>
          <w:szCs w:val="21"/>
        </w:rPr>
        <w:t>d’adhésion</w:t>
      </w:r>
      <w:r>
        <w:rPr>
          <w:spacing w:val="-2"/>
          <w:w w:val="105"/>
          <w:sz w:val="21"/>
          <w:szCs w:val="21"/>
        </w:rPr>
        <w:t xml:space="preserve"> </w:t>
      </w:r>
      <w:r>
        <w:rPr>
          <w:w w:val="105"/>
          <w:sz w:val="21"/>
          <w:szCs w:val="21"/>
        </w:rPr>
        <w:t>est envoyé</w:t>
      </w:r>
      <w:r>
        <w:rPr>
          <w:spacing w:val="-7"/>
          <w:w w:val="105"/>
          <w:sz w:val="21"/>
          <w:szCs w:val="21"/>
        </w:rPr>
        <w:t xml:space="preserve"> </w:t>
      </w:r>
      <w:r>
        <w:rPr>
          <w:w w:val="105"/>
          <w:sz w:val="21"/>
          <w:szCs w:val="21"/>
        </w:rPr>
        <w:t>par</w:t>
      </w:r>
      <w:r>
        <w:rPr>
          <w:spacing w:val="-2"/>
          <w:w w:val="105"/>
          <w:sz w:val="21"/>
          <w:szCs w:val="21"/>
        </w:rPr>
        <w:t xml:space="preserve"> </w:t>
      </w:r>
      <w:r>
        <w:rPr>
          <w:w w:val="105"/>
          <w:sz w:val="21"/>
          <w:szCs w:val="21"/>
        </w:rPr>
        <w:t>courriel</w:t>
      </w:r>
      <w:r>
        <w:rPr>
          <w:spacing w:val="-3"/>
          <w:w w:val="105"/>
          <w:sz w:val="21"/>
          <w:szCs w:val="21"/>
        </w:rPr>
        <w:t xml:space="preserve"> ou à</w:t>
      </w:r>
      <w:r>
        <w:rPr>
          <w:spacing w:val="-22"/>
          <w:w w:val="105"/>
          <w:sz w:val="21"/>
          <w:szCs w:val="21"/>
        </w:rPr>
        <w:t xml:space="preserve"> </w:t>
      </w:r>
      <w:r>
        <w:rPr>
          <w:w w:val="105"/>
          <w:sz w:val="21"/>
          <w:szCs w:val="21"/>
        </w:rPr>
        <w:t>prendre au</w:t>
      </w:r>
      <w:r>
        <w:rPr>
          <w:spacing w:val="-15"/>
          <w:w w:val="105"/>
          <w:sz w:val="21"/>
          <w:szCs w:val="21"/>
        </w:rPr>
        <w:t xml:space="preserve"> </w:t>
      </w:r>
      <w:r>
        <w:rPr>
          <w:spacing w:val="-2"/>
          <w:w w:val="105"/>
          <w:sz w:val="21"/>
          <w:szCs w:val="21"/>
        </w:rPr>
        <w:t>Cercle.</w:t>
      </w:r>
    </w:p>
    <w:p>
      <w:pPr>
        <w:pStyle w:val="BodyText"/>
        <w:rPr>
          <w:rFonts w:ascii="Arial" w:hAnsi="Arial"/>
          <w:sz w:val="21"/>
          <w:szCs w:val="21"/>
        </w:rPr>
      </w:pPr>
      <w:r>
        <w:rPr>
          <w:sz w:val="21"/>
          <w:szCs w:val="21"/>
        </w:rPr>
      </w:r>
    </w:p>
    <w:p>
      <w:pPr>
        <w:pStyle w:val="Normal"/>
        <w:spacing w:before="306" w:after="0"/>
        <w:ind w:hanging="0" w:start="155" w:end="0"/>
        <w:jc w:val="start"/>
        <w:rPr>
          <w:sz w:val="17"/>
          <w:szCs w:val="22"/>
        </w:rPr>
      </w:pPr>
      <w:r>
        <w:rPr>
          <w:w w:val="105"/>
          <w:sz w:val="21"/>
          <w:szCs w:val="21"/>
        </w:rPr>
        <w:t>**</w:t>
      </w:r>
      <w:r>
        <w:rPr>
          <w:spacing w:val="15"/>
          <w:w w:val="105"/>
          <w:sz w:val="21"/>
          <w:szCs w:val="21"/>
        </w:rPr>
        <w:t xml:space="preserve"> </w:t>
      </w:r>
      <w:r>
        <w:rPr>
          <w:b/>
          <w:i/>
          <w:spacing w:val="-2"/>
          <w:w w:val="105"/>
          <w:sz w:val="21"/>
          <w:szCs w:val="21"/>
        </w:rPr>
        <w:t>Affichage</w:t>
      </w:r>
    </w:p>
    <w:p>
      <w:pPr>
        <w:pStyle w:val="BodyText"/>
        <w:spacing w:lineRule="auto" w:line="264" w:before="142" w:after="0"/>
        <w:ind w:firstLine="5" w:start="147" w:end="254"/>
        <w:jc w:val="both"/>
        <w:rPr>
          <w:rFonts w:ascii="Arial" w:hAnsi="Arial"/>
          <w:sz w:val="21"/>
          <w:szCs w:val="21"/>
        </w:rPr>
      </w:pPr>
      <w:r>
        <w:rPr>
          <w:w w:val="105"/>
          <w:sz w:val="21"/>
          <w:szCs w:val="21"/>
        </w:rPr>
        <w:t>Le Cercle est</w:t>
      </w:r>
      <w:r>
        <w:rPr>
          <w:spacing w:val="40"/>
          <w:w w:val="105"/>
          <w:sz w:val="21"/>
          <w:szCs w:val="21"/>
        </w:rPr>
        <w:t xml:space="preserve"> </w:t>
      </w:r>
      <w:r>
        <w:rPr>
          <w:w w:val="105"/>
          <w:sz w:val="21"/>
          <w:szCs w:val="21"/>
        </w:rPr>
        <w:t>pourvu en panneaux d'affichages régulièrement mis à jour. Ils informent les membres sur la vie du Club (événements,</w:t>
      </w:r>
      <w:r>
        <w:rPr>
          <w:spacing w:val="40"/>
          <w:w w:val="105"/>
          <w:sz w:val="21"/>
          <w:szCs w:val="21"/>
        </w:rPr>
        <w:t xml:space="preserve"> </w:t>
      </w:r>
      <w:r>
        <w:rPr>
          <w:w w:val="105"/>
          <w:sz w:val="21"/>
          <w:szCs w:val="21"/>
        </w:rPr>
        <w:t>fêtes), sur les tournois internes (planning, résultats),</w:t>
      </w:r>
      <w:r>
        <w:rPr>
          <w:spacing w:val="20"/>
          <w:w w:val="105"/>
          <w:sz w:val="21"/>
          <w:szCs w:val="21"/>
        </w:rPr>
        <w:t xml:space="preserve"> </w:t>
      </w:r>
      <w:r>
        <w:rPr>
          <w:w w:val="105"/>
          <w:sz w:val="21"/>
          <w:szCs w:val="21"/>
        </w:rPr>
        <w:t>sur les compétitions</w:t>
      </w:r>
      <w:r>
        <w:rPr>
          <w:spacing w:val="23"/>
          <w:w w:val="105"/>
          <w:sz w:val="21"/>
          <w:szCs w:val="21"/>
        </w:rPr>
        <w:t xml:space="preserve"> </w:t>
      </w:r>
      <w:r>
        <w:rPr>
          <w:w w:val="105"/>
          <w:sz w:val="21"/>
          <w:szCs w:val="21"/>
        </w:rPr>
        <w:t>(planning.</w:t>
      </w:r>
      <w:r>
        <w:rPr>
          <w:spacing w:val="20"/>
          <w:w w:val="105"/>
          <w:sz w:val="21"/>
          <w:szCs w:val="21"/>
        </w:rPr>
        <w:t xml:space="preserve"> </w:t>
      </w:r>
      <w:r>
        <w:rPr>
          <w:w w:val="105"/>
          <w:sz w:val="21"/>
          <w:szCs w:val="21"/>
        </w:rPr>
        <w:t>inscriptions,</w:t>
      </w:r>
      <w:r>
        <w:rPr>
          <w:spacing w:val="29"/>
          <w:w w:val="105"/>
          <w:sz w:val="21"/>
          <w:szCs w:val="21"/>
        </w:rPr>
        <w:t xml:space="preserve"> </w:t>
      </w:r>
      <w:r>
        <w:rPr>
          <w:w w:val="105"/>
          <w:sz w:val="21"/>
          <w:szCs w:val="21"/>
        </w:rPr>
        <w:t>certains résultats),</w:t>
      </w:r>
      <w:r>
        <w:rPr>
          <w:spacing w:val="26"/>
          <w:w w:val="105"/>
          <w:sz w:val="21"/>
          <w:szCs w:val="21"/>
        </w:rPr>
        <w:t xml:space="preserve"> </w:t>
      </w:r>
      <w:r>
        <w:rPr>
          <w:w w:val="105"/>
          <w:sz w:val="21"/>
          <w:szCs w:val="21"/>
        </w:rPr>
        <w:t>sur le classement des</w:t>
      </w:r>
      <w:r>
        <w:rPr>
          <w:spacing w:val="-11"/>
          <w:w w:val="105"/>
          <w:sz w:val="21"/>
          <w:szCs w:val="21"/>
        </w:rPr>
        <w:t xml:space="preserve"> </w:t>
      </w:r>
      <w:r>
        <w:rPr>
          <w:w w:val="105"/>
          <w:sz w:val="21"/>
          <w:szCs w:val="21"/>
        </w:rPr>
        <w:t>Joueurs et la composition des équipes représentant</w:t>
      </w:r>
      <w:r>
        <w:rPr>
          <w:spacing w:val="40"/>
          <w:w w:val="105"/>
          <w:sz w:val="21"/>
          <w:szCs w:val="21"/>
        </w:rPr>
        <w:t xml:space="preserve"> </w:t>
      </w:r>
      <w:r>
        <w:rPr>
          <w:w w:val="105"/>
          <w:sz w:val="21"/>
          <w:szCs w:val="21"/>
        </w:rPr>
        <w:t>le club (interclubs, etc</w:t>
      </w:r>
      <w:r>
        <w:rPr>
          <w:spacing w:val="-7"/>
          <w:w w:val="105"/>
          <w:sz w:val="21"/>
          <w:szCs w:val="21"/>
        </w:rPr>
        <w:t xml:space="preserve"> </w:t>
      </w:r>
      <w:r>
        <w:rPr>
          <w:w w:val="105"/>
          <w:sz w:val="21"/>
          <w:szCs w:val="21"/>
        </w:rPr>
        <w:t>...</w:t>
      </w:r>
      <w:r>
        <w:rPr>
          <w:spacing w:val="-16"/>
          <w:w w:val="105"/>
          <w:sz w:val="21"/>
          <w:szCs w:val="21"/>
        </w:rPr>
        <w:t xml:space="preserve"> </w:t>
      </w:r>
      <w:r>
        <w:rPr>
          <w:w w:val="105"/>
          <w:sz w:val="21"/>
          <w:szCs w:val="21"/>
        </w:rPr>
        <w:t>), sur les décisions du Comité de Champagne et de la Fédération.</w:t>
      </w:r>
    </w:p>
    <w:p>
      <w:pPr>
        <w:pStyle w:val="BodyText"/>
        <w:rPr>
          <w:rFonts w:ascii="Arial" w:hAnsi="Arial"/>
          <w:sz w:val="21"/>
          <w:szCs w:val="21"/>
        </w:rPr>
      </w:pPr>
      <w:r>
        <w:rPr>
          <w:sz w:val="21"/>
          <w:szCs w:val="21"/>
        </w:rPr>
      </w:r>
    </w:p>
    <w:p>
      <w:pPr>
        <w:pStyle w:val="BodyText"/>
        <w:rPr>
          <w:rFonts w:ascii="Arial" w:hAnsi="Arial"/>
          <w:sz w:val="21"/>
          <w:szCs w:val="21"/>
        </w:rPr>
      </w:pPr>
      <w:r>
        <w:rPr>
          <w:sz w:val="21"/>
          <w:szCs w:val="21"/>
        </w:rPr>
      </w:r>
    </w:p>
    <w:p>
      <w:pPr>
        <w:pStyle w:val="BodyText"/>
        <w:rPr>
          <w:rFonts w:ascii="Arial" w:hAnsi="Arial"/>
          <w:sz w:val="21"/>
          <w:szCs w:val="21"/>
        </w:rPr>
      </w:pPr>
      <w:r>
        <w:rPr>
          <w:sz w:val="21"/>
          <w:szCs w:val="21"/>
        </w:rPr>
      </w:r>
    </w:p>
    <w:p>
      <w:pPr>
        <w:pStyle w:val="BodyText"/>
        <w:rPr>
          <w:rFonts w:ascii="Arial" w:hAnsi="Arial"/>
          <w:sz w:val="21"/>
          <w:szCs w:val="21"/>
        </w:rPr>
      </w:pPr>
      <w:r>
        <w:rPr>
          <w:sz w:val="21"/>
          <w:szCs w:val="21"/>
        </w:rPr>
      </w:r>
    </w:p>
    <w:p>
      <w:pPr>
        <w:pStyle w:val="Heading2"/>
        <w:rPr>
          <w:rFonts w:ascii="Arial" w:hAnsi="Arial"/>
          <w:sz w:val="21"/>
          <w:szCs w:val="21"/>
        </w:rPr>
      </w:pPr>
      <w:r>
        <w:rPr>
          <w:b w:val="false"/>
          <w:i w:val="false"/>
          <w:spacing w:val="-2"/>
          <w:w w:val="105"/>
          <w:sz w:val="21"/>
          <w:szCs w:val="21"/>
        </w:rPr>
        <w:t>**</w:t>
      </w:r>
      <w:r>
        <w:rPr>
          <w:b w:val="false"/>
          <w:i w:val="false"/>
          <w:spacing w:val="7"/>
          <w:w w:val="105"/>
          <w:sz w:val="21"/>
          <w:szCs w:val="21"/>
        </w:rPr>
        <w:t xml:space="preserve"> </w:t>
      </w:r>
      <w:r>
        <w:rPr>
          <w:i/>
          <w:spacing w:val="-2"/>
          <w:w w:val="105"/>
          <w:sz w:val="21"/>
          <w:szCs w:val="21"/>
        </w:rPr>
        <w:t>Assemblée</w:t>
      </w:r>
      <w:r>
        <w:rPr>
          <w:i/>
          <w:w w:val="105"/>
          <w:sz w:val="21"/>
          <w:szCs w:val="21"/>
        </w:rPr>
        <w:t xml:space="preserve"> </w:t>
      </w:r>
      <w:r>
        <w:rPr>
          <w:i/>
          <w:spacing w:val="-2"/>
          <w:w w:val="105"/>
          <w:sz w:val="21"/>
          <w:szCs w:val="21"/>
        </w:rPr>
        <w:t>Générale</w:t>
      </w:r>
      <w:r>
        <w:rPr>
          <w:i/>
          <w:spacing w:val="-6"/>
          <w:w w:val="105"/>
          <w:sz w:val="21"/>
          <w:szCs w:val="21"/>
        </w:rPr>
        <w:t xml:space="preserve"> </w:t>
      </w:r>
      <w:r>
        <w:rPr>
          <w:i/>
          <w:spacing w:val="-2"/>
          <w:w w:val="105"/>
          <w:sz w:val="21"/>
          <w:szCs w:val="21"/>
        </w:rPr>
        <w:t>ordinaire</w:t>
      </w:r>
    </w:p>
    <w:p>
      <w:pPr>
        <w:pStyle w:val="BodyText"/>
        <w:spacing w:lineRule="auto" w:line="240" w:before="145" w:after="0"/>
        <w:ind w:hanging="0" w:start="143" w:end="261"/>
        <w:jc w:val="both"/>
        <w:rPr/>
      </w:pPr>
      <w:r>
        <w:rPr>
          <w:sz w:val="21"/>
          <w:szCs w:val="21"/>
        </w:rPr>
        <w:t>Conformément</w:t>
      </w:r>
      <w:r>
        <w:rPr>
          <w:spacing w:val="40"/>
          <w:sz w:val="21"/>
          <w:szCs w:val="21"/>
        </w:rPr>
        <w:t xml:space="preserve"> </w:t>
      </w:r>
      <w:r>
        <w:rPr>
          <w:sz w:val="21"/>
          <w:szCs w:val="21"/>
        </w:rPr>
        <w:t>a !'article</w:t>
      </w:r>
      <w:r>
        <w:rPr>
          <w:spacing w:val="40"/>
          <w:sz w:val="21"/>
          <w:szCs w:val="21"/>
        </w:rPr>
        <w:t xml:space="preserve"> </w:t>
      </w:r>
      <w:r>
        <w:rPr>
          <w:sz w:val="21"/>
          <w:szCs w:val="21"/>
        </w:rPr>
        <w:t>7</w:t>
      </w:r>
      <w:r>
        <w:rPr>
          <w:spacing w:val="40"/>
          <w:sz w:val="21"/>
          <w:szCs w:val="21"/>
        </w:rPr>
        <w:t xml:space="preserve"> </w:t>
      </w:r>
      <w:r>
        <w:rPr>
          <w:sz w:val="21"/>
          <w:szCs w:val="21"/>
        </w:rPr>
        <w:t>des</w:t>
      </w:r>
      <w:r>
        <w:rPr>
          <w:spacing w:val="40"/>
          <w:sz w:val="21"/>
          <w:szCs w:val="21"/>
        </w:rPr>
        <w:t xml:space="preserve"> </w:t>
      </w:r>
      <w:r>
        <w:rPr>
          <w:sz w:val="21"/>
          <w:szCs w:val="21"/>
        </w:rPr>
        <w:t>statuts</w:t>
      </w:r>
      <w:r>
        <w:rPr>
          <w:spacing w:val="40"/>
          <w:sz w:val="21"/>
          <w:szCs w:val="21"/>
        </w:rPr>
        <w:t xml:space="preserve"> </w:t>
      </w:r>
      <w:r>
        <w:rPr>
          <w:sz w:val="21"/>
          <w:szCs w:val="21"/>
        </w:rPr>
        <w:t>de</w:t>
      </w:r>
      <w:r>
        <w:rPr>
          <w:spacing w:val="38"/>
          <w:sz w:val="21"/>
          <w:szCs w:val="21"/>
        </w:rPr>
        <w:t xml:space="preserve"> </w:t>
      </w:r>
      <w:r>
        <w:rPr>
          <w:sz w:val="21"/>
          <w:szCs w:val="21"/>
        </w:rPr>
        <w:t>l'associat1on,</w:t>
      </w:r>
      <w:r>
        <w:rPr>
          <w:spacing w:val="40"/>
          <w:sz w:val="21"/>
          <w:szCs w:val="21"/>
        </w:rPr>
        <w:t xml:space="preserve"> </w:t>
      </w:r>
      <w:r>
        <w:rPr>
          <w:sz w:val="21"/>
          <w:szCs w:val="21"/>
        </w:rPr>
        <w:t>l’Assemblée</w:t>
      </w:r>
      <w:r>
        <w:rPr>
          <w:spacing w:val="40"/>
          <w:sz w:val="21"/>
          <w:szCs w:val="21"/>
        </w:rPr>
        <w:t xml:space="preserve"> </w:t>
      </w:r>
      <w:r>
        <w:rPr>
          <w:sz w:val="21"/>
          <w:szCs w:val="21"/>
        </w:rPr>
        <w:t>Générale</w:t>
      </w:r>
      <w:r>
        <w:rPr>
          <w:spacing w:val="40"/>
          <w:sz w:val="21"/>
          <w:szCs w:val="21"/>
        </w:rPr>
        <w:t xml:space="preserve"> </w:t>
      </w:r>
      <w:r>
        <w:rPr>
          <w:sz w:val="21"/>
          <w:szCs w:val="21"/>
        </w:rPr>
        <w:t>Ordinaire</w:t>
      </w:r>
      <w:r>
        <w:rPr>
          <w:spacing w:val="40"/>
          <w:sz w:val="21"/>
          <w:szCs w:val="21"/>
        </w:rPr>
        <w:t xml:space="preserve"> </w:t>
      </w:r>
      <w:r>
        <w:rPr>
          <w:sz w:val="21"/>
          <w:szCs w:val="21"/>
        </w:rPr>
        <w:t>se tient</w:t>
      </w:r>
      <w:r>
        <w:rPr>
          <w:spacing w:val="40"/>
          <w:sz w:val="21"/>
          <w:szCs w:val="21"/>
        </w:rPr>
        <w:t xml:space="preserve"> </w:t>
      </w:r>
      <w:r>
        <w:rPr>
          <w:sz w:val="21"/>
          <w:szCs w:val="21"/>
        </w:rPr>
        <w:t>1 fois par an sur convocation.</w:t>
      </w:r>
    </w:p>
    <w:p>
      <w:pPr>
        <w:pStyle w:val="BodyText"/>
        <w:spacing w:lineRule="auto" w:line="240" w:before="126" w:after="0"/>
        <w:ind w:hanging="0" w:start="137" w:end="0"/>
        <w:jc w:val="both"/>
        <w:rPr/>
      </w:pPr>
      <w:r>
        <w:rPr>
          <w:sz w:val="21"/>
          <w:szCs w:val="21"/>
        </w:rPr>
        <w:t>Seuls</w:t>
      </w:r>
      <w:r>
        <w:rPr>
          <w:spacing w:val="8"/>
          <w:sz w:val="21"/>
          <w:szCs w:val="21"/>
        </w:rPr>
        <w:t xml:space="preserve"> </w:t>
      </w:r>
      <w:r>
        <w:rPr>
          <w:sz w:val="21"/>
          <w:szCs w:val="21"/>
        </w:rPr>
        <w:t>les</w:t>
      </w:r>
      <w:r>
        <w:rPr>
          <w:spacing w:val="10"/>
          <w:sz w:val="21"/>
          <w:szCs w:val="21"/>
        </w:rPr>
        <w:t xml:space="preserve"> </w:t>
      </w:r>
      <w:r>
        <w:rPr>
          <w:sz w:val="21"/>
          <w:szCs w:val="21"/>
        </w:rPr>
        <w:t>membres</w:t>
      </w:r>
      <w:r>
        <w:rPr>
          <w:spacing w:val="30"/>
          <w:sz w:val="21"/>
          <w:szCs w:val="21"/>
        </w:rPr>
        <w:t xml:space="preserve"> à </w:t>
      </w:r>
      <w:r>
        <w:rPr>
          <w:sz w:val="21"/>
          <w:szCs w:val="21"/>
        </w:rPr>
        <w:t>jour</w:t>
      </w:r>
      <w:r>
        <w:rPr>
          <w:spacing w:val="11"/>
          <w:sz w:val="21"/>
          <w:szCs w:val="21"/>
        </w:rPr>
        <w:t xml:space="preserve"> </w:t>
      </w:r>
      <w:r>
        <w:rPr>
          <w:sz w:val="21"/>
          <w:szCs w:val="21"/>
        </w:rPr>
        <w:t>de</w:t>
      </w:r>
      <w:r>
        <w:rPr>
          <w:spacing w:val="10"/>
          <w:sz w:val="21"/>
          <w:szCs w:val="21"/>
        </w:rPr>
        <w:t xml:space="preserve"> </w:t>
      </w:r>
      <w:r>
        <w:rPr>
          <w:sz w:val="21"/>
          <w:szCs w:val="21"/>
        </w:rPr>
        <w:t>leur</w:t>
      </w:r>
      <w:r>
        <w:rPr>
          <w:spacing w:val="15"/>
          <w:sz w:val="21"/>
          <w:szCs w:val="21"/>
        </w:rPr>
        <w:t xml:space="preserve"> </w:t>
      </w:r>
      <w:r>
        <w:rPr>
          <w:sz w:val="21"/>
          <w:szCs w:val="21"/>
        </w:rPr>
        <w:t>cotisation</w:t>
      </w:r>
      <w:r>
        <w:rPr>
          <w:spacing w:val="28"/>
          <w:sz w:val="21"/>
          <w:szCs w:val="21"/>
        </w:rPr>
        <w:t xml:space="preserve"> peuvent participer aux votes.</w:t>
      </w:r>
    </w:p>
    <w:p>
      <w:pPr>
        <w:pStyle w:val="BodyText"/>
        <w:spacing w:lineRule="auto" w:line="240" w:before="104" w:after="0"/>
        <w:ind w:hanging="2" w:start="140" w:end="258"/>
        <w:jc w:val="both"/>
        <w:rPr/>
      </w:pPr>
      <w:r>
        <w:rPr>
          <w:w w:val="105"/>
          <w:sz w:val="21"/>
          <w:szCs w:val="21"/>
        </w:rPr>
        <w:t>Le vote s'effectue a main levée ou par bulletin secret (déposé dans l'urne tenue par le secrétaire de</w:t>
      </w:r>
      <w:r>
        <w:rPr>
          <w:spacing w:val="-5"/>
          <w:w w:val="105"/>
          <w:sz w:val="21"/>
          <w:szCs w:val="21"/>
        </w:rPr>
        <w:t xml:space="preserve"> </w:t>
      </w:r>
      <w:r>
        <w:rPr>
          <w:w w:val="105"/>
          <w:sz w:val="21"/>
          <w:szCs w:val="21"/>
        </w:rPr>
        <w:t>séance) dès</w:t>
      </w:r>
      <w:r>
        <w:rPr>
          <w:spacing w:val="-3"/>
          <w:w w:val="105"/>
          <w:sz w:val="21"/>
          <w:szCs w:val="21"/>
        </w:rPr>
        <w:t xml:space="preserve"> </w:t>
      </w:r>
      <w:r>
        <w:rPr>
          <w:w w:val="105"/>
          <w:sz w:val="21"/>
          <w:szCs w:val="21"/>
        </w:rPr>
        <w:t>que</w:t>
      </w:r>
      <w:r>
        <w:rPr>
          <w:spacing w:val="-3"/>
          <w:w w:val="105"/>
          <w:sz w:val="21"/>
          <w:szCs w:val="21"/>
        </w:rPr>
        <w:t xml:space="preserve"> </w:t>
      </w:r>
      <w:r>
        <w:rPr>
          <w:w w:val="105"/>
          <w:sz w:val="21"/>
          <w:szCs w:val="21"/>
        </w:rPr>
        <w:t>l'un des</w:t>
      </w:r>
      <w:r>
        <w:rPr>
          <w:spacing w:val="-4"/>
          <w:w w:val="105"/>
          <w:sz w:val="21"/>
          <w:szCs w:val="21"/>
        </w:rPr>
        <w:t xml:space="preserve"> </w:t>
      </w:r>
      <w:r>
        <w:rPr>
          <w:w w:val="105"/>
          <w:sz w:val="21"/>
          <w:szCs w:val="21"/>
        </w:rPr>
        <w:t>adhérents le demande.</w:t>
      </w:r>
    </w:p>
    <w:p>
      <w:pPr>
        <w:pStyle w:val="BodyText"/>
        <w:spacing w:lineRule="auto" w:line="240" w:before="116" w:after="0"/>
        <w:ind w:hanging="0" w:start="131" w:end="0"/>
        <w:rPr/>
      </w:pPr>
      <w:r>
        <w:rPr>
          <w:sz w:val="21"/>
          <w:szCs w:val="21"/>
        </w:rPr>
        <w:t>Les</w:t>
      </w:r>
      <w:r>
        <w:rPr>
          <w:spacing w:val="20"/>
          <w:sz w:val="21"/>
          <w:szCs w:val="21"/>
        </w:rPr>
        <w:t xml:space="preserve"> </w:t>
      </w:r>
      <w:r>
        <w:rPr>
          <w:sz w:val="21"/>
          <w:szCs w:val="21"/>
        </w:rPr>
        <w:t>mineurs</w:t>
      </w:r>
      <w:r>
        <w:rPr>
          <w:spacing w:val="31"/>
          <w:sz w:val="21"/>
          <w:szCs w:val="21"/>
        </w:rPr>
        <w:t xml:space="preserve"> o</w:t>
      </w:r>
      <w:r>
        <w:rPr>
          <w:sz w:val="21"/>
          <w:szCs w:val="21"/>
        </w:rPr>
        <w:t>nt</w:t>
      </w:r>
      <w:r>
        <w:rPr>
          <w:spacing w:val="8"/>
          <w:sz w:val="21"/>
          <w:szCs w:val="21"/>
        </w:rPr>
        <w:t xml:space="preserve"> </w:t>
      </w:r>
      <w:r>
        <w:rPr>
          <w:sz w:val="21"/>
          <w:szCs w:val="21"/>
        </w:rPr>
        <w:t>droit</w:t>
      </w:r>
      <w:r>
        <w:rPr>
          <w:spacing w:val="14"/>
          <w:sz w:val="21"/>
          <w:szCs w:val="21"/>
        </w:rPr>
        <w:t xml:space="preserve"> </w:t>
      </w:r>
      <w:r>
        <w:rPr>
          <w:sz w:val="21"/>
          <w:szCs w:val="21"/>
        </w:rPr>
        <w:t>de</w:t>
      </w:r>
      <w:r>
        <w:rPr>
          <w:spacing w:val="5"/>
          <w:sz w:val="21"/>
          <w:szCs w:val="21"/>
        </w:rPr>
        <w:t xml:space="preserve"> </w:t>
      </w:r>
      <w:r>
        <w:rPr>
          <w:sz w:val="21"/>
          <w:szCs w:val="21"/>
        </w:rPr>
        <w:t>vote</w:t>
      </w:r>
      <w:r>
        <w:rPr>
          <w:spacing w:val="12"/>
          <w:sz w:val="21"/>
          <w:szCs w:val="21"/>
        </w:rPr>
        <w:t xml:space="preserve"> à</w:t>
      </w:r>
      <w:r>
        <w:rPr>
          <w:spacing w:val="-1"/>
          <w:sz w:val="21"/>
          <w:szCs w:val="21"/>
        </w:rPr>
        <w:t xml:space="preserve"> </w:t>
      </w:r>
      <w:r>
        <w:rPr>
          <w:sz w:val="21"/>
          <w:szCs w:val="21"/>
        </w:rPr>
        <w:t>partir</w:t>
      </w:r>
      <w:r>
        <w:rPr>
          <w:spacing w:val="18"/>
          <w:sz w:val="21"/>
          <w:szCs w:val="21"/>
        </w:rPr>
        <w:t xml:space="preserve"> </w:t>
      </w:r>
      <w:r>
        <w:rPr>
          <w:sz w:val="21"/>
          <w:szCs w:val="21"/>
        </w:rPr>
        <w:t>de</w:t>
      </w:r>
      <w:r>
        <w:rPr>
          <w:spacing w:val="9"/>
          <w:sz w:val="21"/>
          <w:szCs w:val="21"/>
        </w:rPr>
        <w:t xml:space="preserve"> </w:t>
      </w:r>
      <w:r>
        <w:rPr>
          <w:sz w:val="21"/>
          <w:szCs w:val="21"/>
        </w:rPr>
        <w:t>l'age</w:t>
      </w:r>
      <w:r>
        <w:rPr>
          <w:spacing w:val="10"/>
          <w:sz w:val="21"/>
          <w:szCs w:val="21"/>
        </w:rPr>
        <w:t xml:space="preserve"> </w:t>
      </w:r>
      <w:r>
        <w:rPr>
          <w:sz w:val="21"/>
          <w:szCs w:val="21"/>
        </w:rPr>
        <w:t>de</w:t>
      </w:r>
      <w:r>
        <w:rPr>
          <w:spacing w:val="-6"/>
          <w:sz w:val="21"/>
          <w:szCs w:val="21"/>
        </w:rPr>
        <w:t xml:space="preserve"> </w:t>
      </w:r>
      <w:r>
        <w:rPr>
          <w:sz w:val="21"/>
          <w:szCs w:val="21"/>
        </w:rPr>
        <w:t>16</w:t>
      </w:r>
      <w:r>
        <w:rPr>
          <w:spacing w:val="19"/>
          <w:sz w:val="21"/>
          <w:szCs w:val="21"/>
        </w:rPr>
        <w:t xml:space="preserve"> </w:t>
      </w:r>
      <w:r>
        <w:rPr>
          <w:spacing w:val="-4"/>
          <w:sz w:val="21"/>
          <w:szCs w:val="21"/>
        </w:rPr>
        <w:t>ans.</w:t>
      </w:r>
    </w:p>
    <w:p>
      <w:pPr>
        <w:pStyle w:val="BodyText"/>
        <w:spacing w:lineRule="auto" w:line="240" w:before="116" w:after="0"/>
        <w:ind w:hanging="0" w:start="131" w:end="0"/>
        <w:rPr>
          <w:rFonts w:ascii="Arial" w:hAnsi="Arial"/>
          <w:spacing w:val="-4"/>
          <w:sz w:val="21"/>
          <w:szCs w:val="21"/>
        </w:rPr>
      </w:pPr>
      <w:r>
        <w:rPr>
          <w:spacing w:val="-4"/>
          <w:sz w:val="21"/>
          <w:szCs w:val="21"/>
        </w:rPr>
      </w:r>
    </w:p>
    <w:p>
      <w:pPr>
        <w:pStyle w:val="BodyText"/>
        <w:spacing w:lineRule="auto" w:line="240"/>
        <w:ind w:hanging="0" w:start="131" w:end="0"/>
        <w:jc w:val="both"/>
        <w:rPr/>
      </w:pPr>
      <w:r>
        <w:rPr>
          <w:w w:val="105"/>
          <w:sz w:val="21"/>
          <w:szCs w:val="21"/>
        </w:rPr>
        <w:t>Le</w:t>
      </w:r>
      <w:r>
        <w:rPr>
          <w:spacing w:val="-15"/>
          <w:w w:val="105"/>
          <w:sz w:val="21"/>
          <w:szCs w:val="21"/>
        </w:rPr>
        <w:t xml:space="preserve"> </w:t>
      </w:r>
      <w:r>
        <w:rPr>
          <w:w w:val="105"/>
          <w:sz w:val="21"/>
          <w:szCs w:val="21"/>
        </w:rPr>
        <w:t>secrétaire</w:t>
      </w:r>
      <w:r>
        <w:rPr>
          <w:spacing w:val="3"/>
          <w:w w:val="105"/>
          <w:sz w:val="21"/>
          <w:szCs w:val="21"/>
        </w:rPr>
        <w:t xml:space="preserve"> </w:t>
      </w:r>
      <w:r>
        <w:rPr>
          <w:w w:val="105"/>
          <w:sz w:val="21"/>
          <w:szCs w:val="21"/>
        </w:rPr>
        <w:t>rédige</w:t>
      </w:r>
      <w:r>
        <w:rPr>
          <w:spacing w:val="2"/>
          <w:w w:val="105"/>
          <w:sz w:val="21"/>
          <w:szCs w:val="21"/>
        </w:rPr>
        <w:t xml:space="preserve"> </w:t>
      </w:r>
      <w:r>
        <w:rPr>
          <w:w w:val="105"/>
          <w:sz w:val="21"/>
          <w:szCs w:val="21"/>
        </w:rPr>
        <w:t>un</w:t>
      </w:r>
      <w:r>
        <w:rPr>
          <w:spacing w:val="-7"/>
          <w:w w:val="105"/>
          <w:sz w:val="21"/>
          <w:szCs w:val="21"/>
        </w:rPr>
        <w:t xml:space="preserve"> </w:t>
      </w:r>
      <w:r>
        <w:rPr>
          <w:w w:val="105"/>
          <w:sz w:val="21"/>
          <w:szCs w:val="21"/>
        </w:rPr>
        <w:t>procès-verbal</w:t>
      </w:r>
      <w:r>
        <w:rPr>
          <w:spacing w:val="11"/>
          <w:w w:val="105"/>
          <w:sz w:val="21"/>
          <w:szCs w:val="21"/>
        </w:rPr>
        <w:t xml:space="preserve"> </w:t>
      </w:r>
      <w:r>
        <w:rPr>
          <w:w w:val="105"/>
          <w:sz w:val="21"/>
          <w:szCs w:val="21"/>
        </w:rPr>
        <w:t>de</w:t>
      </w:r>
      <w:r>
        <w:rPr>
          <w:spacing w:val="-12"/>
          <w:w w:val="105"/>
          <w:sz w:val="21"/>
          <w:szCs w:val="21"/>
        </w:rPr>
        <w:t xml:space="preserve"> </w:t>
      </w:r>
      <w:r>
        <w:rPr>
          <w:w w:val="105"/>
          <w:sz w:val="21"/>
          <w:szCs w:val="21"/>
        </w:rPr>
        <w:t>L’Assemblée</w:t>
      </w:r>
      <w:r>
        <w:rPr>
          <w:spacing w:val="7"/>
          <w:w w:val="105"/>
          <w:sz w:val="21"/>
          <w:szCs w:val="21"/>
        </w:rPr>
        <w:t xml:space="preserve"> </w:t>
      </w:r>
      <w:r>
        <w:rPr>
          <w:spacing w:val="-2"/>
          <w:w w:val="105"/>
          <w:sz w:val="21"/>
          <w:szCs w:val="21"/>
        </w:rPr>
        <w:t>Générale.</w:t>
      </w:r>
    </w:p>
    <w:p>
      <w:pPr>
        <w:pStyle w:val="BodyText"/>
        <w:spacing w:lineRule="auto" w:line="240"/>
        <w:rPr>
          <w:rFonts w:ascii="Arial" w:hAnsi="Arial"/>
          <w:sz w:val="21"/>
          <w:szCs w:val="21"/>
        </w:rPr>
      </w:pPr>
      <w:r>
        <w:rPr>
          <w:sz w:val="21"/>
          <w:szCs w:val="21"/>
        </w:rPr>
      </w:r>
    </w:p>
    <w:p>
      <w:pPr>
        <w:pStyle w:val="BodyText"/>
        <w:spacing w:lineRule="auto" w:line="240"/>
        <w:rPr>
          <w:rFonts w:ascii="Arial" w:hAnsi="Arial"/>
          <w:sz w:val="21"/>
          <w:szCs w:val="21"/>
        </w:rPr>
      </w:pPr>
      <w:r>
        <w:rPr>
          <w:sz w:val="21"/>
          <w:szCs w:val="21"/>
        </w:rPr>
      </w:r>
    </w:p>
    <w:p>
      <w:pPr>
        <w:pStyle w:val="BodyText"/>
        <w:spacing w:before="3" w:after="0"/>
        <w:rPr>
          <w:rFonts w:ascii="Arial" w:hAnsi="Arial"/>
          <w:sz w:val="21"/>
          <w:szCs w:val="21"/>
        </w:rPr>
      </w:pPr>
      <w:r>
        <w:rPr>
          <w:sz w:val="21"/>
          <w:szCs w:val="21"/>
        </w:rPr>
      </w:r>
    </w:p>
    <w:p>
      <w:pPr>
        <w:pStyle w:val="Heading2"/>
        <w:ind w:hanging="0" w:start="125" w:end="0"/>
        <w:rPr>
          <w:rFonts w:ascii="Arial" w:hAnsi="Arial"/>
          <w:sz w:val="21"/>
          <w:szCs w:val="21"/>
        </w:rPr>
      </w:pPr>
      <w:r>
        <w:rPr>
          <w:b w:val="false"/>
          <w:i w:val="false"/>
          <w:w w:val="105"/>
          <w:sz w:val="21"/>
          <w:szCs w:val="21"/>
        </w:rPr>
        <w:t>**</w:t>
      </w:r>
      <w:r>
        <w:rPr>
          <w:b w:val="false"/>
          <w:i w:val="false"/>
          <w:spacing w:val="-1"/>
          <w:w w:val="105"/>
          <w:sz w:val="21"/>
          <w:szCs w:val="21"/>
        </w:rPr>
        <w:t xml:space="preserve"> </w:t>
      </w:r>
      <w:r>
        <w:rPr>
          <w:i/>
          <w:w w:val="105"/>
          <w:sz w:val="21"/>
          <w:szCs w:val="21"/>
        </w:rPr>
        <w:t>Assemblée</w:t>
      </w:r>
      <w:r>
        <w:rPr>
          <w:i/>
          <w:spacing w:val="-13"/>
          <w:w w:val="105"/>
          <w:sz w:val="21"/>
          <w:szCs w:val="21"/>
        </w:rPr>
        <w:t xml:space="preserve"> </w:t>
      </w:r>
      <w:r>
        <w:rPr>
          <w:i/>
          <w:w w:val="105"/>
          <w:sz w:val="21"/>
          <w:szCs w:val="21"/>
        </w:rPr>
        <w:t>Générale</w:t>
      </w:r>
      <w:r>
        <w:rPr>
          <w:i/>
          <w:spacing w:val="-7"/>
          <w:w w:val="105"/>
          <w:sz w:val="21"/>
          <w:szCs w:val="21"/>
        </w:rPr>
        <w:t xml:space="preserve"> </w:t>
      </w:r>
      <w:r>
        <w:rPr>
          <w:i/>
          <w:spacing w:val="-2"/>
          <w:w w:val="105"/>
          <w:sz w:val="21"/>
          <w:szCs w:val="21"/>
        </w:rPr>
        <w:t>extraordinaire</w:t>
      </w:r>
    </w:p>
    <w:p>
      <w:pPr>
        <w:pStyle w:val="BodyText"/>
        <w:spacing w:before="6" w:after="0"/>
        <w:rPr>
          <w:rFonts w:ascii="Arial" w:hAnsi="Arial"/>
          <w:b/>
          <w:i/>
          <w:sz w:val="21"/>
          <w:szCs w:val="21"/>
        </w:rPr>
      </w:pPr>
      <w:r>
        <w:rPr>
          <w:b/>
          <w:i/>
          <w:sz w:val="21"/>
          <w:szCs w:val="21"/>
        </w:rPr>
      </w:r>
    </w:p>
    <w:p>
      <w:pPr>
        <w:pStyle w:val="BodyText"/>
        <w:spacing w:lineRule="auto" w:line="276"/>
        <w:ind w:firstLine="6" w:start="115" w:end="302"/>
        <w:jc w:val="both"/>
        <w:rPr>
          <w:rFonts w:ascii="Arial" w:hAnsi="Arial"/>
          <w:sz w:val="21"/>
          <w:szCs w:val="21"/>
        </w:rPr>
      </w:pPr>
      <w:r>
        <w:rPr>
          <w:w w:val="105"/>
          <w:sz w:val="21"/>
          <w:szCs w:val="21"/>
        </w:rPr>
        <w:t xml:space="preserve">Conformément à !'article 9 des statuts de l'Association, une Assemblée Générale extraordinaire peut se réunir. La procédure est la même que pour l’Assemblée Générale </w:t>
      </w:r>
      <w:r>
        <w:rPr>
          <w:spacing w:val="-2"/>
          <w:w w:val="105"/>
          <w:sz w:val="21"/>
          <w:szCs w:val="21"/>
        </w:rPr>
        <w:t>Ordinaire.</w:t>
      </w:r>
    </w:p>
    <w:p>
      <w:pPr>
        <w:pStyle w:val="BodyText"/>
        <w:spacing w:lineRule="auto" w:line="276"/>
        <w:ind w:firstLine="6" w:start="115" w:end="302"/>
        <w:jc w:val="both"/>
        <w:rPr>
          <w:rFonts w:ascii="Arial" w:hAnsi="Arial"/>
          <w:sz w:val="21"/>
          <w:szCs w:val="21"/>
        </w:rPr>
      </w:pPr>
      <w:r>
        <w:rPr>
          <w:sz w:val="21"/>
          <w:szCs w:val="21"/>
        </w:rPr>
      </w:r>
    </w:p>
    <w:p>
      <w:pPr>
        <w:pStyle w:val="BodyText"/>
        <w:spacing w:lineRule="auto" w:line="276"/>
        <w:ind w:firstLine="6" w:start="115" w:end="302"/>
        <w:jc w:val="both"/>
        <w:rPr>
          <w:rFonts w:ascii="Arial" w:hAnsi="Arial"/>
          <w:sz w:val="21"/>
          <w:szCs w:val="21"/>
        </w:rPr>
      </w:pPr>
      <w:r>
        <w:rPr>
          <w:sz w:val="21"/>
          <w:szCs w:val="21"/>
        </w:rPr>
      </w:r>
    </w:p>
    <w:p>
      <w:pPr>
        <w:pStyle w:val="Normal"/>
        <w:spacing w:before="81" w:after="0"/>
        <w:ind w:hanging="0" w:start="225" w:end="0"/>
        <w:jc w:val="start"/>
        <w:rPr>
          <w:b/>
          <w:sz w:val="21"/>
        </w:rPr>
      </w:pPr>
      <w:r>
        <mc:AlternateContent>
          <mc:Choice Requires="wps">
            <w:drawing>
              <wp:anchor distT="2540" distB="2540" distL="2540" distR="2540" simplePos="0" relativeHeight="6" behindDoc="0" locked="0" layoutInCell="0" allowOverlap="1">
                <wp:simplePos x="0" y="0"/>
                <wp:positionH relativeFrom="page">
                  <wp:posOffset>6631305</wp:posOffset>
                </wp:positionH>
                <wp:positionV relativeFrom="page">
                  <wp:posOffset>10598150</wp:posOffset>
                </wp:positionV>
                <wp:extent cx="796925" cy="0"/>
                <wp:effectExtent l="2540" t="2540" r="2540" b="2540"/>
                <wp:wrapNone/>
                <wp:docPr id="4" name="Forme12"/>
                <a:graphic xmlns:a="http://schemas.openxmlformats.org/drawingml/2006/main">
                  <a:graphicData uri="http://schemas.microsoft.com/office/word/2010/wordprocessingShape">
                    <wps:wsp>
                      <wps:cNvSpPr/>
                      <wps:spPr>
                        <a:xfrm>
                          <a:off x="0" y="0"/>
                          <a:ext cx="797040" cy="0"/>
                        </a:xfrm>
                        <a:prstGeom prst="line">
                          <a:avLst/>
                        </a:prstGeom>
                        <a:ln w="4320">
                          <a:solidFill>
                            <a:srgbClr val="000000"/>
                          </a:solidFill>
                          <a:round/>
                        </a:ln>
                      </wps:spPr>
                      <wps:style>
                        <a:lnRef idx="0"/>
                        <a:fillRef idx="0"/>
                        <a:effectRef idx="0"/>
                        <a:fontRef idx="minor"/>
                      </wps:style>
                      <wps:bodyPr/>
                    </wps:wsp>
                  </a:graphicData>
                </a:graphic>
              </wp:anchor>
            </w:drawing>
          </mc:Choice>
          <mc:Fallback>
            <w:pict>
              <v:line id="shape_0" from="522.15pt,834.5pt" to="584.85pt,834.5pt" stroked="t" o:allowincell="f" style="position:absolute;mso-position-horizontal-relative:page;mso-position-vertical-relative:page">
                <v:stroke color="black" weight="4320" joinstyle="round" endcap="flat"/>
                <v:fill o:detectmouseclick="t" on="false"/>
                <w10:wrap type="none"/>
              </v:line>
            </w:pict>
          </mc:Fallback>
        </mc:AlternateContent>
      </w:r>
      <w:r>
        <w:rPr>
          <w:b/>
          <w:w w:val="105"/>
          <w:sz w:val="21"/>
          <w:u w:val="thick"/>
        </w:rPr>
        <w:t>Dl§POSITIONS</w:t>
      </w:r>
      <w:r>
        <w:rPr>
          <w:b/>
          <w:spacing w:val="10"/>
          <w:w w:val="105"/>
          <w:sz w:val="21"/>
          <w:u w:val="thick"/>
        </w:rPr>
        <w:t xml:space="preserve"> </w:t>
      </w:r>
      <w:r>
        <w:rPr>
          <w:b/>
          <w:spacing w:val="-2"/>
          <w:w w:val="105"/>
          <w:sz w:val="21"/>
          <w:u w:val="thick"/>
        </w:rPr>
        <w:t>DIVERSE$</w:t>
      </w:r>
    </w:p>
    <w:p>
      <w:pPr>
        <w:pStyle w:val="BodyText"/>
        <w:rPr>
          <w:b/>
          <w:sz w:val="20"/>
        </w:rPr>
      </w:pPr>
      <w:r>
        <w:rPr>
          <w:b/>
          <w:sz w:val="20"/>
        </w:rPr>
      </w:r>
    </w:p>
    <w:p>
      <w:pPr>
        <w:pStyle w:val="BodyText"/>
        <w:spacing w:before="4" w:after="0"/>
        <w:rPr>
          <w:b/>
          <w:sz w:val="17"/>
        </w:rPr>
      </w:pPr>
      <w:r>
        <w:rPr>
          <w:b/>
          <w:sz w:val="17"/>
        </w:rPr>
      </w:r>
    </w:p>
    <w:p>
      <w:pPr>
        <w:pStyle w:val="Heading2"/>
        <w:widowControl w:val="false"/>
        <w:suppressAutoHyphens w:val="true"/>
        <w:bidi w:val="0"/>
        <w:spacing w:lineRule="exact" w:line="210" w:before="0" w:after="0"/>
        <w:ind w:hanging="0" w:start="227" w:end="4082"/>
        <w:jc w:val="start"/>
        <w:rPr>
          <w:b/>
          <w:bCs/>
        </w:rPr>
      </w:pPr>
      <w:r>
        <w:rPr>
          <w:b/>
          <w:bCs/>
          <w:i w:val="false"/>
          <w:w w:val="105"/>
          <w:sz w:val="21"/>
          <w:szCs w:val="21"/>
        </w:rPr>
        <w:t xml:space="preserve">** </w:t>
      </w:r>
      <w:r>
        <w:rPr>
          <w:b/>
          <w:bCs/>
          <w:i/>
          <w:w w:val="105"/>
          <w:sz w:val="21"/>
          <w:szCs w:val="21"/>
        </w:rPr>
        <w:t>Respect</w:t>
      </w:r>
      <w:r>
        <w:rPr>
          <w:b/>
          <w:bCs/>
          <w:i/>
          <w:spacing w:val="-13"/>
          <w:w w:val="105"/>
          <w:sz w:val="21"/>
          <w:szCs w:val="21"/>
        </w:rPr>
        <w:t xml:space="preserve"> </w:t>
      </w:r>
      <w:r>
        <w:rPr>
          <w:b/>
          <w:bCs/>
          <w:i/>
          <w:w w:val="105"/>
          <w:sz w:val="21"/>
          <w:szCs w:val="21"/>
        </w:rPr>
        <w:t>des</w:t>
      </w:r>
      <w:r>
        <w:rPr>
          <w:b/>
          <w:bCs/>
          <w:i/>
          <w:spacing w:val="-12"/>
          <w:w w:val="105"/>
          <w:sz w:val="21"/>
          <w:szCs w:val="21"/>
        </w:rPr>
        <w:t xml:space="preserve"> </w:t>
      </w:r>
      <w:r>
        <w:rPr>
          <w:b/>
          <w:bCs/>
          <w:i/>
          <w:w w:val="105"/>
          <w:sz w:val="21"/>
          <w:szCs w:val="21"/>
        </w:rPr>
        <w:t>locaux et</w:t>
      </w:r>
      <w:r>
        <w:rPr>
          <w:b/>
          <w:bCs/>
          <w:i/>
          <w:spacing w:val="-5"/>
          <w:w w:val="105"/>
          <w:sz w:val="21"/>
          <w:szCs w:val="21"/>
        </w:rPr>
        <w:t xml:space="preserve"> </w:t>
      </w:r>
      <w:r>
        <w:rPr>
          <w:b/>
          <w:bCs/>
          <w:i/>
          <w:w w:val="105"/>
          <w:sz w:val="21"/>
          <w:szCs w:val="21"/>
        </w:rPr>
        <w:t>du matériel</w:t>
      </w:r>
    </w:p>
    <w:p>
      <w:pPr>
        <w:pStyle w:val="BodyText"/>
        <w:spacing w:lineRule="exact" w:line="347" w:before="122" w:after="0"/>
        <w:ind w:hanging="0" w:start="214" w:end="0"/>
        <w:rPr>
          <w:rFonts w:ascii="Arial" w:hAnsi="Arial"/>
          <w:sz w:val="21"/>
          <w:szCs w:val="21"/>
        </w:rPr>
      </w:pPr>
      <w:r>
        <w:rPr>
          <w:sz w:val="21"/>
          <w:szCs w:val="21"/>
        </w:rPr>
        <w:t>Tout</w:t>
      </w:r>
      <w:r>
        <w:rPr>
          <w:spacing w:val="14"/>
          <w:sz w:val="21"/>
          <w:szCs w:val="21"/>
        </w:rPr>
        <w:t xml:space="preserve"> </w:t>
      </w:r>
      <w:r>
        <w:rPr>
          <w:sz w:val="21"/>
          <w:szCs w:val="21"/>
        </w:rPr>
        <w:t>adhérent</w:t>
      </w:r>
      <w:r>
        <w:rPr>
          <w:spacing w:val="27"/>
          <w:sz w:val="21"/>
          <w:szCs w:val="21"/>
        </w:rPr>
        <w:t xml:space="preserve"> </w:t>
      </w:r>
      <w:r>
        <w:rPr>
          <w:sz w:val="21"/>
          <w:szCs w:val="21"/>
        </w:rPr>
        <w:t>s'engage</w:t>
      </w:r>
      <w:r>
        <w:rPr>
          <w:spacing w:val="22"/>
          <w:sz w:val="21"/>
          <w:szCs w:val="21"/>
        </w:rPr>
        <w:t xml:space="preserve"> à</w:t>
      </w:r>
      <w:r>
        <w:rPr>
          <w:spacing w:val="-10"/>
          <w:sz w:val="21"/>
          <w:szCs w:val="21"/>
        </w:rPr>
        <w:t xml:space="preserve"> </w:t>
      </w:r>
      <w:r>
        <w:rPr>
          <w:sz w:val="21"/>
          <w:szCs w:val="21"/>
        </w:rPr>
        <w:t>respecter</w:t>
      </w:r>
      <w:r>
        <w:rPr>
          <w:spacing w:val="19"/>
          <w:sz w:val="21"/>
          <w:szCs w:val="21"/>
        </w:rPr>
        <w:t xml:space="preserve"> </w:t>
      </w:r>
      <w:r>
        <w:rPr>
          <w:sz w:val="21"/>
          <w:szCs w:val="21"/>
        </w:rPr>
        <w:t>les</w:t>
      </w:r>
      <w:r>
        <w:rPr>
          <w:spacing w:val="11"/>
          <w:sz w:val="21"/>
          <w:szCs w:val="21"/>
        </w:rPr>
        <w:t xml:space="preserve"> </w:t>
      </w:r>
      <w:r>
        <w:rPr>
          <w:sz w:val="21"/>
          <w:szCs w:val="21"/>
        </w:rPr>
        <w:t>locaux</w:t>
      </w:r>
      <w:r>
        <w:rPr>
          <w:spacing w:val="22"/>
          <w:sz w:val="21"/>
          <w:szCs w:val="21"/>
        </w:rPr>
        <w:t xml:space="preserve"> </w:t>
      </w:r>
      <w:r>
        <w:rPr>
          <w:sz w:val="21"/>
          <w:szCs w:val="21"/>
        </w:rPr>
        <w:t>et</w:t>
      </w:r>
      <w:r>
        <w:rPr>
          <w:spacing w:val="18"/>
          <w:sz w:val="21"/>
          <w:szCs w:val="21"/>
        </w:rPr>
        <w:t xml:space="preserve"> </w:t>
      </w:r>
      <w:r>
        <w:rPr>
          <w:sz w:val="21"/>
          <w:szCs w:val="21"/>
        </w:rPr>
        <w:t>le</w:t>
      </w:r>
      <w:r>
        <w:rPr>
          <w:spacing w:val="7"/>
          <w:sz w:val="21"/>
          <w:szCs w:val="21"/>
        </w:rPr>
        <w:t xml:space="preserve"> </w:t>
      </w:r>
      <w:r>
        <w:rPr>
          <w:spacing w:val="-2"/>
          <w:sz w:val="21"/>
          <w:szCs w:val="21"/>
        </w:rPr>
        <w:t>matériel.</w:t>
      </w:r>
    </w:p>
    <w:p>
      <w:pPr>
        <w:pStyle w:val="BodyText"/>
        <w:spacing w:lineRule="exact" w:line="313"/>
        <w:ind w:hanging="0" w:start="218" w:end="0"/>
        <w:rPr>
          <w:rFonts w:ascii="Arial" w:hAnsi="Arial"/>
          <w:sz w:val="21"/>
          <w:szCs w:val="21"/>
        </w:rPr>
      </w:pPr>
      <w:r>
        <w:rPr>
          <w:w w:val="105"/>
          <w:sz w:val="21"/>
          <w:szCs w:val="21"/>
        </w:rPr>
        <w:t>Le</w:t>
      </w:r>
      <w:r>
        <w:rPr>
          <w:spacing w:val="-16"/>
          <w:w w:val="105"/>
          <w:sz w:val="21"/>
          <w:szCs w:val="21"/>
        </w:rPr>
        <w:t xml:space="preserve"> </w:t>
      </w:r>
      <w:r>
        <w:rPr>
          <w:w w:val="105"/>
          <w:sz w:val="21"/>
          <w:szCs w:val="21"/>
        </w:rPr>
        <w:t>règlement</w:t>
      </w:r>
      <w:r>
        <w:rPr>
          <w:spacing w:val="5"/>
          <w:w w:val="105"/>
          <w:sz w:val="21"/>
          <w:szCs w:val="21"/>
        </w:rPr>
        <w:t xml:space="preserve"> </w:t>
      </w:r>
      <w:r>
        <w:rPr>
          <w:w w:val="105"/>
          <w:sz w:val="21"/>
          <w:szCs w:val="21"/>
        </w:rPr>
        <w:t>de</w:t>
      </w:r>
      <w:r>
        <w:rPr>
          <w:spacing w:val="-9"/>
          <w:w w:val="105"/>
          <w:sz w:val="21"/>
          <w:szCs w:val="21"/>
        </w:rPr>
        <w:t xml:space="preserve"> </w:t>
      </w:r>
      <w:r>
        <w:rPr>
          <w:w w:val="105"/>
          <w:sz w:val="21"/>
          <w:szCs w:val="21"/>
        </w:rPr>
        <w:t>l'Espace</w:t>
      </w:r>
      <w:r>
        <w:rPr>
          <w:spacing w:val="6"/>
          <w:w w:val="105"/>
          <w:sz w:val="21"/>
          <w:szCs w:val="21"/>
        </w:rPr>
        <w:t xml:space="preserve"> </w:t>
      </w:r>
      <w:r>
        <w:rPr>
          <w:w w:val="105"/>
          <w:sz w:val="21"/>
          <w:szCs w:val="21"/>
        </w:rPr>
        <w:t>Paul</w:t>
      </w:r>
      <w:r>
        <w:rPr>
          <w:spacing w:val="-12"/>
          <w:w w:val="105"/>
          <w:sz w:val="21"/>
          <w:szCs w:val="21"/>
        </w:rPr>
        <w:t xml:space="preserve"> </w:t>
      </w:r>
      <w:r>
        <w:rPr>
          <w:w w:val="105"/>
          <w:sz w:val="21"/>
          <w:szCs w:val="21"/>
        </w:rPr>
        <w:t>Bert</w:t>
      </w:r>
      <w:r>
        <w:rPr>
          <w:spacing w:val="-2"/>
          <w:w w:val="105"/>
          <w:sz w:val="21"/>
          <w:szCs w:val="21"/>
        </w:rPr>
        <w:t xml:space="preserve"> </w:t>
      </w:r>
      <w:r>
        <w:rPr>
          <w:w w:val="105"/>
          <w:sz w:val="21"/>
          <w:szCs w:val="21"/>
        </w:rPr>
        <w:t>rédigé</w:t>
      </w:r>
      <w:r>
        <w:rPr>
          <w:spacing w:val="-3"/>
          <w:w w:val="105"/>
          <w:sz w:val="21"/>
          <w:szCs w:val="21"/>
        </w:rPr>
        <w:t xml:space="preserve"> </w:t>
      </w:r>
      <w:r>
        <w:rPr>
          <w:w w:val="105"/>
          <w:sz w:val="21"/>
          <w:szCs w:val="21"/>
        </w:rPr>
        <w:t>par</w:t>
      </w:r>
      <w:r>
        <w:rPr>
          <w:spacing w:val="-11"/>
          <w:w w:val="105"/>
          <w:sz w:val="21"/>
          <w:szCs w:val="21"/>
        </w:rPr>
        <w:t xml:space="preserve"> </w:t>
      </w:r>
      <w:r>
        <w:rPr>
          <w:w w:val="105"/>
          <w:sz w:val="21"/>
          <w:szCs w:val="21"/>
        </w:rPr>
        <w:t>la</w:t>
      </w:r>
      <w:r>
        <w:rPr>
          <w:spacing w:val="-12"/>
          <w:w w:val="105"/>
          <w:sz w:val="21"/>
          <w:szCs w:val="21"/>
        </w:rPr>
        <w:t xml:space="preserve"> </w:t>
      </w:r>
      <w:r>
        <w:rPr>
          <w:w w:val="105"/>
          <w:sz w:val="21"/>
          <w:szCs w:val="21"/>
        </w:rPr>
        <w:t xml:space="preserve">Mairie </w:t>
      </w:r>
      <w:r>
        <w:rPr>
          <w:w w:val="105"/>
          <w:sz w:val="21"/>
          <w:szCs w:val="21"/>
        </w:rPr>
        <w:t xml:space="preserve">et affiché sur place </w:t>
      </w:r>
      <w:r>
        <w:rPr>
          <w:w w:val="105"/>
          <w:sz w:val="21"/>
          <w:szCs w:val="21"/>
        </w:rPr>
        <w:t>s'applique</w:t>
      </w:r>
      <w:r>
        <w:rPr>
          <w:spacing w:val="6"/>
          <w:w w:val="105"/>
          <w:sz w:val="21"/>
          <w:szCs w:val="21"/>
        </w:rPr>
        <w:t xml:space="preserve"> à</w:t>
      </w:r>
      <w:r>
        <w:rPr>
          <w:spacing w:val="-21"/>
          <w:w w:val="105"/>
          <w:sz w:val="21"/>
          <w:szCs w:val="21"/>
        </w:rPr>
        <w:t xml:space="preserve"> </w:t>
      </w:r>
      <w:r>
        <w:rPr>
          <w:w w:val="105"/>
          <w:sz w:val="21"/>
          <w:szCs w:val="21"/>
        </w:rPr>
        <w:t>la</w:t>
      </w:r>
      <w:r>
        <w:rPr>
          <w:spacing w:val="-5"/>
          <w:w w:val="105"/>
          <w:sz w:val="21"/>
          <w:szCs w:val="21"/>
        </w:rPr>
        <w:t xml:space="preserve"> </w:t>
      </w:r>
      <w:r>
        <w:rPr>
          <w:w w:val="105"/>
          <w:sz w:val="21"/>
          <w:szCs w:val="21"/>
        </w:rPr>
        <w:t>salle</w:t>
      </w:r>
      <w:r>
        <w:rPr>
          <w:spacing w:val="-8"/>
          <w:w w:val="105"/>
          <w:sz w:val="21"/>
          <w:szCs w:val="21"/>
        </w:rPr>
        <w:t xml:space="preserve"> </w:t>
      </w:r>
      <w:r>
        <w:rPr>
          <w:w w:val="105"/>
          <w:sz w:val="21"/>
          <w:szCs w:val="21"/>
        </w:rPr>
        <w:t>de</w:t>
      </w:r>
      <w:r>
        <w:rPr>
          <w:spacing w:val="-10"/>
          <w:w w:val="105"/>
          <w:sz w:val="21"/>
          <w:szCs w:val="21"/>
        </w:rPr>
        <w:t xml:space="preserve"> </w:t>
      </w:r>
      <w:r>
        <w:rPr>
          <w:spacing w:val="-2"/>
          <w:w w:val="105"/>
          <w:sz w:val="21"/>
          <w:szCs w:val="21"/>
        </w:rPr>
        <w:t xml:space="preserve">bridge. </w:t>
      </w:r>
      <w:r>
        <w:rPr>
          <w:spacing w:val="-2"/>
          <w:w w:val="105"/>
          <w:sz w:val="21"/>
          <w:szCs w:val="21"/>
        </w:rPr>
        <w:t>Et aux autres salles réservées par le Cercle de Bridge.</w:t>
      </w:r>
    </w:p>
    <w:p>
      <w:pPr>
        <w:pStyle w:val="BodyText"/>
        <w:rPr>
          <w:rFonts w:ascii="Arial" w:hAnsi="Arial"/>
          <w:sz w:val="21"/>
          <w:szCs w:val="21"/>
        </w:rPr>
      </w:pPr>
      <w:r>
        <w:rPr>
          <w:sz w:val="21"/>
          <w:szCs w:val="21"/>
        </w:rPr>
      </w:r>
    </w:p>
    <w:p>
      <w:pPr>
        <w:pStyle w:val="BodyText"/>
        <w:rPr>
          <w:rFonts w:ascii="Arial" w:hAnsi="Arial"/>
          <w:sz w:val="21"/>
          <w:szCs w:val="21"/>
        </w:rPr>
      </w:pPr>
      <w:r>
        <w:rPr>
          <w:sz w:val="21"/>
          <w:szCs w:val="21"/>
        </w:rPr>
      </w:r>
    </w:p>
    <w:p>
      <w:pPr>
        <w:pStyle w:val="Heading2"/>
        <w:ind w:hanging="0" w:start="221" w:end="0"/>
        <w:rPr>
          <w:rFonts w:ascii="Arial" w:hAnsi="Arial"/>
          <w:sz w:val="21"/>
          <w:szCs w:val="21"/>
        </w:rPr>
      </w:pPr>
      <w:r>
        <w:rPr>
          <w:b w:val="false"/>
          <w:i w:val="false"/>
          <w:w w:val="105"/>
          <w:sz w:val="21"/>
          <w:szCs w:val="21"/>
        </w:rPr>
        <w:t>**</w:t>
      </w:r>
      <w:r>
        <w:rPr>
          <w:b w:val="false"/>
          <w:i w:val="false"/>
          <w:spacing w:val="54"/>
          <w:w w:val="105"/>
          <w:sz w:val="21"/>
          <w:szCs w:val="21"/>
        </w:rPr>
        <w:t xml:space="preserve"> </w:t>
      </w:r>
      <w:r>
        <w:rPr>
          <w:i/>
          <w:w w:val="105"/>
          <w:sz w:val="21"/>
          <w:szCs w:val="21"/>
        </w:rPr>
        <w:t>Modification</w:t>
      </w:r>
      <w:r>
        <w:rPr>
          <w:i/>
          <w:spacing w:val="8"/>
          <w:w w:val="105"/>
          <w:sz w:val="21"/>
          <w:szCs w:val="21"/>
        </w:rPr>
        <w:t xml:space="preserve"> </w:t>
      </w:r>
      <w:r>
        <w:rPr>
          <w:i/>
          <w:w w:val="105"/>
          <w:sz w:val="21"/>
          <w:szCs w:val="21"/>
        </w:rPr>
        <w:t>du</w:t>
      </w:r>
      <w:r>
        <w:rPr>
          <w:i/>
          <w:spacing w:val="-11"/>
          <w:w w:val="105"/>
          <w:sz w:val="21"/>
          <w:szCs w:val="21"/>
        </w:rPr>
        <w:t xml:space="preserve"> </w:t>
      </w:r>
      <w:r>
        <w:rPr>
          <w:i/>
          <w:w w:val="105"/>
          <w:sz w:val="21"/>
          <w:szCs w:val="21"/>
        </w:rPr>
        <w:t>règlement</w:t>
      </w:r>
      <w:r>
        <w:rPr>
          <w:i/>
          <w:spacing w:val="5"/>
          <w:w w:val="105"/>
          <w:sz w:val="21"/>
          <w:szCs w:val="21"/>
        </w:rPr>
        <w:t xml:space="preserve"> </w:t>
      </w:r>
      <w:r>
        <w:rPr>
          <w:i/>
          <w:spacing w:val="-2"/>
          <w:w w:val="105"/>
          <w:sz w:val="21"/>
          <w:szCs w:val="21"/>
        </w:rPr>
        <w:t>intérieur</w:t>
      </w:r>
    </w:p>
    <w:p>
      <w:pPr>
        <w:pStyle w:val="BodyText"/>
        <w:spacing w:before="10" w:after="0"/>
        <w:rPr>
          <w:rFonts w:ascii="Arial" w:hAnsi="Arial"/>
          <w:b/>
          <w:i/>
          <w:sz w:val="21"/>
          <w:szCs w:val="21"/>
        </w:rPr>
      </w:pPr>
      <w:r>
        <w:rPr>
          <w:b/>
          <w:i/>
          <w:sz w:val="21"/>
          <w:szCs w:val="21"/>
        </w:rPr>
      </w:r>
    </w:p>
    <w:p>
      <w:pPr>
        <w:pStyle w:val="BodyText"/>
        <w:ind w:hanging="0" w:start="203" w:end="0"/>
        <w:rPr>
          <w:rFonts w:ascii="Arial" w:hAnsi="Arial"/>
          <w:sz w:val="21"/>
          <w:szCs w:val="21"/>
        </w:rPr>
      </w:pPr>
      <w:r>
        <w:rPr>
          <w:w w:val="105"/>
          <w:sz w:val="21"/>
          <w:szCs w:val="21"/>
        </w:rPr>
        <w:t>Le</w:t>
      </w:r>
      <w:r>
        <w:rPr>
          <w:spacing w:val="-10"/>
          <w:w w:val="105"/>
          <w:sz w:val="21"/>
          <w:szCs w:val="21"/>
        </w:rPr>
        <w:t xml:space="preserve"> </w:t>
      </w:r>
      <w:r>
        <w:rPr>
          <w:w w:val="105"/>
          <w:sz w:val="21"/>
          <w:szCs w:val="21"/>
        </w:rPr>
        <w:t>règlement</w:t>
      </w:r>
      <w:r>
        <w:rPr>
          <w:spacing w:val="4"/>
          <w:w w:val="105"/>
          <w:sz w:val="21"/>
          <w:szCs w:val="21"/>
        </w:rPr>
        <w:t xml:space="preserve"> </w:t>
      </w:r>
      <w:r>
        <w:rPr>
          <w:w w:val="105"/>
          <w:sz w:val="21"/>
          <w:szCs w:val="21"/>
        </w:rPr>
        <w:t>intérieur</w:t>
      </w:r>
      <w:r>
        <w:rPr>
          <w:spacing w:val="-3"/>
          <w:w w:val="105"/>
          <w:sz w:val="21"/>
          <w:szCs w:val="21"/>
        </w:rPr>
        <w:t xml:space="preserve"> </w:t>
      </w:r>
      <w:r>
        <w:rPr>
          <w:w w:val="105"/>
          <w:sz w:val="21"/>
          <w:szCs w:val="21"/>
        </w:rPr>
        <w:t>est établi</w:t>
      </w:r>
      <w:r>
        <w:rPr>
          <w:spacing w:val="-2"/>
          <w:w w:val="105"/>
          <w:sz w:val="21"/>
          <w:szCs w:val="21"/>
        </w:rPr>
        <w:t xml:space="preserve"> </w:t>
      </w:r>
      <w:r>
        <w:rPr>
          <w:w w:val="105"/>
          <w:sz w:val="21"/>
          <w:szCs w:val="21"/>
        </w:rPr>
        <w:t>par</w:t>
      </w:r>
      <w:r>
        <w:rPr>
          <w:spacing w:val="-3"/>
          <w:w w:val="105"/>
          <w:sz w:val="21"/>
          <w:szCs w:val="21"/>
        </w:rPr>
        <w:t xml:space="preserve"> </w:t>
      </w:r>
      <w:r>
        <w:rPr>
          <w:w w:val="105"/>
          <w:sz w:val="21"/>
          <w:szCs w:val="21"/>
        </w:rPr>
        <w:t>le</w:t>
      </w:r>
      <w:r>
        <w:rPr>
          <w:spacing w:val="-13"/>
          <w:w w:val="105"/>
          <w:sz w:val="21"/>
          <w:szCs w:val="21"/>
        </w:rPr>
        <w:t xml:space="preserve"> </w:t>
      </w:r>
      <w:r>
        <w:rPr>
          <w:w w:val="105"/>
          <w:sz w:val="21"/>
          <w:szCs w:val="21"/>
        </w:rPr>
        <w:t>Comité</w:t>
      </w:r>
      <w:r>
        <w:rPr>
          <w:spacing w:val="-2"/>
          <w:w w:val="105"/>
          <w:sz w:val="21"/>
          <w:szCs w:val="21"/>
        </w:rPr>
        <w:t xml:space="preserve"> </w:t>
      </w:r>
      <w:r>
        <w:rPr>
          <w:w w:val="105"/>
          <w:sz w:val="21"/>
          <w:szCs w:val="21"/>
        </w:rPr>
        <w:t>du</w:t>
      </w:r>
      <w:r>
        <w:rPr>
          <w:spacing w:val="-12"/>
          <w:w w:val="105"/>
          <w:sz w:val="21"/>
          <w:szCs w:val="21"/>
        </w:rPr>
        <w:t xml:space="preserve"> </w:t>
      </w:r>
      <w:r>
        <w:rPr>
          <w:w w:val="105"/>
          <w:sz w:val="21"/>
          <w:szCs w:val="21"/>
        </w:rPr>
        <w:t>Cercle de</w:t>
      </w:r>
      <w:r>
        <w:rPr>
          <w:spacing w:val="-10"/>
          <w:w w:val="105"/>
          <w:sz w:val="21"/>
          <w:szCs w:val="21"/>
        </w:rPr>
        <w:t xml:space="preserve"> </w:t>
      </w:r>
      <w:r>
        <w:rPr>
          <w:spacing w:val="-2"/>
          <w:w w:val="105"/>
          <w:sz w:val="21"/>
          <w:szCs w:val="21"/>
        </w:rPr>
        <w:t>Bridge.</w:t>
      </w:r>
    </w:p>
    <w:p>
      <w:pPr>
        <w:pStyle w:val="BodyText"/>
        <w:spacing w:before="3" w:after="0"/>
        <w:rPr>
          <w:rFonts w:ascii="Arial" w:hAnsi="Arial"/>
          <w:sz w:val="21"/>
          <w:szCs w:val="21"/>
        </w:rPr>
      </w:pPr>
      <w:r>
        <w:rPr>
          <w:sz w:val="21"/>
          <w:szCs w:val="21"/>
        </w:rPr>
      </w:r>
    </w:p>
    <w:p>
      <w:pPr>
        <w:pStyle w:val="BodyText"/>
        <w:spacing w:lineRule="auto" w:line="252"/>
        <w:ind w:firstLine="1" w:start="198" w:end="0"/>
        <w:rPr>
          <w:rFonts w:ascii="Arial" w:hAnsi="Arial"/>
          <w:sz w:val="21"/>
          <w:szCs w:val="21"/>
        </w:rPr>
      </w:pPr>
      <w:r>
        <w:rPr>
          <w:w w:val="105"/>
          <w:sz w:val="21"/>
          <w:szCs w:val="21"/>
        </w:rPr>
        <w:t>II</w:t>
      </w:r>
      <w:r>
        <w:rPr>
          <w:spacing w:val="22"/>
          <w:w w:val="105"/>
          <w:sz w:val="21"/>
          <w:szCs w:val="21"/>
        </w:rPr>
        <w:t xml:space="preserve"> </w:t>
      </w:r>
      <w:r>
        <w:rPr>
          <w:w w:val="105"/>
          <w:sz w:val="21"/>
          <w:szCs w:val="21"/>
        </w:rPr>
        <w:t>peut</w:t>
      </w:r>
      <w:r>
        <w:rPr>
          <w:spacing w:val="40"/>
          <w:w w:val="105"/>
          <w:sz w:val="21"/>
          <w:szCs w:val="21"/>
        </w:rPr>
        <w:t xml:space="preserve"> </w:t>
      </w:r>
      <w:r>
        <w:rPr>
          <w:w w:val="105"/>
          <w:sz w:val="21"/>
          <w:szCs w:val="21"/>
        </w:rPr>
        <w:t>être</w:t>
      </w:r>
      <w:r>
        <w:rPr>
          <w:spacing w:val="40"/>
          <w:w w:val="105"/>
          <w:sz w:val="21"/>
          <w:szCs w:val="21"/>
        </w:rPr>
        <w:t xml:space="preserve"> </w:t>
      </w:r>
      <w:r>
        <w:rPr>
          <w:w w:val="105"/>
          <w:sz w:val="21"/>
          <w:szCs w:val="21"/>
        </w:rPr>
        <w:t>modifié par</w:t>
      </w:r>
      <w:r>
        <w:rPr>
          <w:spacing w:val="39"/>
          <w:w w:val="105"/>
          <w:sz w:val="21"/>
          <w:szCs w:val="21"/>
        </w:rPr>
        <w:t xml:space="preserve"> </w:t>
      </w:r>
      <w:r>
        <w:rPr>
          <w:w w:val="105"/>
          <w:sz w:val="21"/>
          <w:szCs w:val="21"/>
        </w:rPr>
        <w:t>le</w:t>
      </w:r>
      <w:r>
        <w:rPr>
          <w:spacing w:val="33"/>
          <w:w w:val="105"/>
          <w:sz w:val="21"/>
          <w:szCs w:val="21"/>
        </w:rPr>
        <w:t xml:space="preserve"> </w:t>
      </w:r>
      <w:r>
        <w:rPr>
          <w:w w:val="105"/>
          <w:sz w:val="21"/>
          <w:szCs w:val="21"/>
        </w:rPr>
        <w:t>Comite</w:t>
      </w:r>
      <w:r>
        <w:rPr>
          <w:spacing w:val="40"/>
          <w:w w:val="105"/>
          <w:sz w:val="21"/>
          <w:szCs w:val="21"/>
        </w:rPr>
        <w:t xml:space="preserve"> </w:t>
      </w:r>
      <w:r>
        <w:rPr>
          <w:w w:val="105"/>
          <w:sz w:val="21"/>
          <w:szCs w:val="21"/>
        </w:rPr>
        <w:t>du</w:t>
      </w:r>
      <w:r>
        <w:rPr>
          <w:spacing w:val="27"/>
          <w:w w:val="105"/>
          <w:sz w:val="21"/>
          <w:szCs w:val="21"/>
        </w:rPr>
        <w:t xml:space="preserve"> </w:t>
      </w:r>
      <w:r>
        <w:rPr>
          <w:w w:val="105"/>
          <w:sz w:val="21"/>
          <w:szCs w:val="21"/>
        </w:rPr>
        <w:t>Cercle</w:t>
      </w:r>
      <w:r>
        <w:rPr>
          <w:spacing w:val="36"/>
          <w:w w:val="105"/>
          <w:sz w:val="21"/>
          <w:szCs w:val="21"/>
        </w:rPr>
        <w:t xml:space="preserve"> </w:t>
      </w:r>
      <w:r>
        <w:rPr>
          <w:w w:val="105"/>
          <w:sz w:val="21"/>
          <w:szCs w:val="21"/>
        </w:rPr>
        <w:t>sur</w:t>
      </w:r>
      <w:r>
        <w:rPr>
          <w:spacing w:val="39"/>
          <w:w w:val="105"/>
          <w:sz w:val="21"/>
          <w:szCs w:val="21"/>
        </w:rPr>
        <w:t xml:space="preserve"> </w:t>
      </w:r>
      <w:r>
        <w:rPr>
          <w:w w:val="105"/>
          <w:sz w:val="21"/>
          <w:szCs w:val="21"/>
        </w:rPr>
        <w:t>proposition</w:t>
      </w:r>
      <w:r>
        <w:rPr>
          <w:spacing w:val="40"/>
          <w:w w:val="105"/>
          <w:sz w:val="21"/>
          <w:szCs w:val="21"/>
        </w:rPr>
        <w:t xml:space="preserve"> </w:t>
      </w:r>
      <w:r>
        <w:rPr>
          <w:w w:val="105"/>
          <w:sz w:val="21"/>
          <w:szCs w:val="21"/>
        </w:rPr>
        <w:t>du</w:t>
      </w:r>
      <w:r>
        <w:rPr>
          <w:spacing w:val="29"/>
          <w:w w:val="105"/>
          <w:sz w:val="21"/>
          <w:szCs w:val="21"/>
        </w:rPr>
        <w:t xml:space="preserve"> </w:t>
      </w:r>
      <w:r>
        <w:rPr>
          <w:w w:val="105"/>
          <w:sz w:val="21"/>
          <w:szCs w:val="21"/>
        </w:rPr>
        <w:t>Président</w:t>
      </w:r>
      <w:r>
        <w:rPr>
          <w:spacing w:val="40"/>
          <w:w w:val="105"/>
          <w:sz w:val="21"/>
          <w:szCs w:val="21"/>
        </w:rPr>
        <w:t xml:space="preserve"> </w:t>
      </w:r>
      <w:r>
        <w:rPr>
          <w:w w:val="105"/>
          <w:sz w:val="21"/>
          <w:szCs w:val="21"/>
        </w:rPr>
        <w:t>ou</w:t>
      </w:r>
      <w:r>
        <w:rPr>
          <w:spacing w:val="31"/>
          <w:w w:val="105"/>
          <w:sz w:val="21"/>
          <w:szCs w:val="21"/>
        </w:rPr>
        <w:t xml:space="preserve"> </w:t>
      </w:r>
      <w:r>
        <w:rPr>
          <w:w w:val="105"/>
          <w:sz w:val="21"/>
          <w:szCs w:val="21"/>
        </w:rPr>
        <w:t>de</w:t>
      </w:r>
      <w:r>
        <w:rPr>
          <w:spacing w:val="31"/>
          <w:w w:val="105"/>
          <w:sz w:val="21"/>
          <w:szCs w:val="21"/>
        </w:rPr>
        <w:t xml:space="preserve"> </w:t>
      </w:r>
      <w:r>
        <w:rPr>
          <w:w w:val="105"/>
          <w:sz w:val="21"/>
          <w:szCs w:val="21"/>
        </w:rPr>
        <w:t>l'un</w:t>
      </w:r>
      <w:r>
        <w:rPr>
          <w:spacing w:val="32"/>
          <w:w w:val="105"/>
          <w:sz w:val="21"/>
          <w:szCs w:val="21"/>
        </w:rPr>
        <w:t xml:space="preserve"> </w:t>
      </w:r>
      <w:r>
        <w:rPr>
          <w:w w:val="105"/>
          <w:sz w:val="21"/>
          <w:szCs w:val="21"/>
        </w:rPr>
        <w:t>des membres du Bureau. Les membres de l’Association devront être informés de ces modifications soit lors d’une Assemblée ou soit par courriel si les modifications sont jugées substantielles.</w:t>
      </w:r>
    </w:p>
    <w:p>
      <w:pPr>
        <w:pStyle w:val="BodyText"/>
        <w:spacing w:lineRule="auto" w:line="247" w:before="135" w:after="0"/>
        <w:ind w:hanging="2" w:start="198" w:end="0"/>
        <w:rPr>
          <w:rFonts w:ascii="Arial" w:hAnsi="Arial"/>
          <w:sz w:val="21"/>
          <w:szCs w:val="21"/>
        </w:rPr>
      </w:pPr>
      <w:r>
        <w:rPr>
          <w:w w:val="105"/>
          <w:sz w:val="21"/>
          <w:szCs w:val="21"/>
        </w:rPr>
        <w:t>Le nouveau règlement intérieur</w:t>
      </w:r>
      <w:r>
        <w:rPr>
          <w:spacing w:val="26"/>
          <w:w w:val="105"/>
          <w:sz w:val="21"/>
          <w:szCs w:val="21"/>
        </w:rPr>
        <w:t xml:space="preserve"> </w:t>
      </w:r>
      <w:r>
        <w:rPr>
          <w:w w:val="105"/>
          <w:sz w:val="21"/>
          <w:szCs w:val="21"/>
        </w:rPr>
        <w:t>est mis à jour sur le site internet - consultable par</w:t>
      </w:r>
      <w:r>
        <w:rPr>
          <w:spacing w:val="-8"/>
          <w:w w:val="105"/>
          <w:sz w:val="21"/>
          <w:szCs w:val="21"/>
        </w:rPr>
        <w:t xml:space="preserve"> </w:t>
      </w:r>
      <w:r>
        <w:rPr>
          <w:w w:val="105"/>
          <w:sz w:val="21"/>
          <w:szCs w:val="21"/>
        </w:rPr>
        <w:t>tous les membres</w:t>
      </w:r>
      <w:r>
        <w:rPr>
          <w:spacing w:val="23"/>
          <w:w w:val="105"/>
          <w:sz w:val="21"/>
          <w:szCs w:val="21"/>
        </w:rPr>
        <w:t xml:space="preserve"> </w:t>
      </w:r>
      <w:r>
        <w:rPr>
          <w:w w:val="105"/>
          <w:sz w:val="21"/>
          <w:szCs w:val="21"/>
        </w:rPr>
        <w:t>de</w:t>
      </w:r>
      <w:r>
        <w:rPr>
          <w:spacing w:val="-2"/>
          <w:w w:val="105"/>
          <w:sz w:val="21"/>
          <w:szCs w:val="21"/>
        </w:rPr>
        <w:t xml:space="preserve"> </w:t>
      </w:r>
      <w:r>
        <w:rPr>
          <w:w w:val="105"/>
          <w:sz w:val="21"/>
          <w:szCs w:val="21"/>
        </w:rPr>
        <w:t>!'Association - et affiché dans les locaux de l’Association sous un délai de deux semaines suivant la date de modification.</w:t>
      </w:r>
    </w:p>
    <w:p>
      <w:pPr>
        <w:pStyle w:val="BodyText"/>
        <w:rPr>
          <w:rFonts w:ascii="Arial" w:hAnsi="Arial"/>
          <w:sz w:val="21"/>
          <w:szCs w:val="21"/>
        </w:rPr>
      </w:pPr>
      <w:r>
        <w:rPr>
          <w:sz w:val="21"/>
          <w:szCs w:val="21"/>
        </w:rPr>
      </w:r>
    </w:p>
    <w:p>
      <w:pPr>
        <w:pStyle w:val="BodyText"/>
        <w:rPr>
          <w:rFonts w:ascii="Arial" w:hAnsi="Arial"/>
          <w:sz w:val="21"/>
          <w:szCs w:val="21"/>
        </w:rPr>
      </w:pPr>
      <w:r>
        <w:rPr>
          <w:sz w:val="21"/>
          <w:szCs w:val="21"/>
        </w:rPr>
      </w:r>
    </w:p>
    <w:p>
      <w:pPr>
        <w:pStyle w:val="BodyText"/>
        <w:spacing w:before="3" w:after="0"/>
        <w:rPr>
          <w:rFonts w:ascii="Arial" w:hAnsi="Arial"/>
          <w:sz w:val="21"/>
          <w:szCs w:val="21"/>
        </w:rPr>
      </w:pPr>
      <w:r>
        <w:rPr>
          <w:sz w:val="21"/>
          <w:szCs w:val="21"/>
        </w:rPr>
      </w:r>
    </w:p>
    <w:p>
      <w:pPr>
        <w:pStyle w:val="Normal"/>
        <w:spacing w:before="0" w:after="0"/>
        <w:ind w:hanging="0" w:start="184" w:end="0"/>
        <w:jc w:val="start"/>
        <w:rPr>
          <w:rFonts w:ascii="Arial" w:hAnsi="Arial"/>
          <w:sz w:val="21"/>
          <w:szCs w:val="21"/>
        </w:rPr>
      </w:pPr>
      <w:r>
        <w:rPr>
          <w:sz w:val="21"/>
          <w:szCs w:val="21"/>
        </w:rPr>
      </w:r>
    </w:p>
    <w:p>
      <w:pPr>
        <w:pStyle w:val="BodyText"/>
        <w:rPr>
          <w:rFonts w:ascii="Arial" w:hAnsi="Arial"/>
          <w:sz w:val="21"/>
          <w:szCs w:val="21"/>
        </w:rPr>
      </w:pPr>
      <w:r>
        <w:rPr>
          <w:sz w:val="21"/>
          <w:szCs w:val="21"/>
        </w:rPr>
      </w:r>
    </w:p>
    <w:p>
      <w:pPr>
        <w:pStyle w:val="BodyText"/>
        <w:rPr>
          <w:rFonts w:ascii="Arial" w:hAnsi="Arial"/>
          <w:sz w:val="21"/>
          <w:szCs w:val="21"/>
        </w:rPr>
      </w:pPr>
      <w:r>
        <w:rPr>
          <w:sz w:val="21"/>
          <w:szCs w:val="21"/>
        </w:rPr>
      </w:r>
    </w:p>
    <w:p>
      <w:pPr>
        <w:pStyle w:val="BodyText"/>
        <w:spacing w:before="10" w:after="0"/>
        <w:rPr>
          <w:rFonts w:ascii="Arial" w:hAnsi="Arial"/>
          <w:sz w:val="21"/>
          <w:szCs w:val="21"/>
        </w:rPr>
      </w:pPr>
      <w:r>
        <w:rPr>
          <w:sz w:val="21"/>
          <w:szCs w:val="21"/>
        </w:rPr>
      </w:r>
    </w:p>
    <w:p>
      <w:pPr>
        <w:pStyle w:val="BodyText"/>
        <w:ind w:hanging="0" w:start="173" w:end="0"/>
        <w:rPr>
          <w:rFonts w:ascii="Arial" w:hAnsi="Arial"/>
          <w:sz w:val="21"/>
          <w:szCs w:val="21"/>
        </w:rPr>
      </w:pPr>
      <w:r>
        <w:rPr>
          <w:w w:val="105"/>
          <w:sz w:val="21"/>
          <w:szCs w:val="21"/>
        </w:rPr>
        <w:t>Epernay,</w:t>
      </w:r>
      <w:r>
        <w:rPr>
          <w:spacing w:val="-2"/>
          <w:w w:val="105"/>
          <w:sz w:val="21"/>
          <w:szCs w:val="21"/>
        </w:rPr>
        <w:t xml:space="preserve"> </w:t>
      </w:r>
      <w:r>
        <w:rPr>
          <w:w w:val="105"/>
          <w:sz w:val="21"/>
          <w:szCs w:val="21"/>
        </w:rPr>
        <w:t>le</w:t>
      </w:r>
      <w:r>
        <w:rPr>
          <w:spacing w:val="-9"/>
          <w:w w:val="105"/>
          <w:sz w:val="21"/>
          <w:szCs w:val="21"/>
        </w:rPr>
        <w:t xml:space="preserve"> 4 juin 2026.</w:t>
      </w:r>
    </w:p>
    <w:p>
      <w:pPr>
        <w:pStyle w:val="BodyText"/>
        <w:rPr>
          <w:rFonts w:ascii="Arial" w:hAnsi="Arial"/>
          <w:sz w:val="21"/>
          <w:szCs w:val="21"/>
        </w:rPr>
      </w:pPr>
      <w:r>
        <w:rPr>
          <w:sz w:val="21"/>
          <w:szCs w:val="21"/>
        </w:rPr>
      </w:r>
    </w:p>
    <w:p>
      <w:pPr>
        <w:pStyle w:val="BodyText"/>
        <w:rPr>
          <w:rFonts w:ascii="Arial" w:hAnsi="Arial"/>
          <w:sz w:val="21"/>
          <w:szCs w:val="21"/>
        </w:rPr>
      </w:pPr>
      <w:r>
        <w:rPr>
          <w:sz w:val="21"/>
          <w:szCs w:val="21"/>
        </w:rPr>
      </w:r>
    </w:p>
    <w:p>
      <w:pPr>
        <w:pStyle w:val="BodyText"/>
        <w:rPr>
          <w:rFonts w:ascii="Arial" w:hAnsi="Arial"/>
          <w:sz w:val="21"/>
          <w:szCs w:val="21"/>
        </w:rPr>
      </w:pPr>
      <w:r>
        <w:rPr>
          <w:sz w:val="29"/>
        </w:rPr>
        <mc:AlternateContent>
          <mc:Choice Requires="wps">
            <w:drawing>
              <wp:anchor distT="0" distB="635" distL="0" distR="0" simplePos="0" relativeHeight="2" behindDoc="1" locked="0" layoutInCell="0" allowOverlap="1">
                <wp:simplePos x="0" y="0"/>
                <wp:positionH relativeFrom="page">
                  <wp:posOffset>6118860</wp:posOffset>
                </wp:positionH>
                <wp:positionV relativeFrom="paragraph">
                  <wp:posOffset>171450</wp:posOffset>
                </wp:positionV>
                <wp:extent cx="448310" cy="635"/>
                <wp:effectExtent l="2540" t="2540" r="2540" b="2540"/>
                <wp:wrapTopAndBottom/>
                <wp:docPr id="5" name="Forme13"/>
                <a:graphic xmlns:a="http://schemas.openxmlformats.org/drawingml/2006/main">
                  <a:graphicData uri="http://schemas.microsoft.com/office/word/2010/wordprocessingShape">
                    <wps:wsp>
                      <wps:cNvSpPr/>
                      <wps:spPr>
                        <a:xfrm>
                          <a:off x="0" y="0"/>
                          <a:ext cx="448200" cy="720"/>
                        </a:xfrm>
                        <a:prstGeom prst="line">
                          <a:avLst/>
                        </a:prstGeom>
                        <a:ln w="4320">
                          <a:solidFill>
                            <a:srgbClr val="000000"/>
                          </a:solidFill>
                          <a:round/>
                        </a:ln>
                      </wps:spPr>
                      <wps:style>
                        <a:lnRef idx="0"/>
                        <a:fillRef idx="0"/>
                        <a:effectRef idx="0"/>
                        <a:fontRef idx="minor"/>
                      </wps:style>
                      <wps:bodyPr/>
                    </wps:wsp>
                  </a:graphicData>
                </a:graphic>
              </wp:anchor>
            </w:drawing>
          </mc:Choice>
          <mc:Fallback>
            <w:pict>
              <v:line id="shape_0" from="481.8pt,13.5pt" to="517.05pt,13.5pt" stroked="t" o:allowincell="f" style="position:absolute;mso-position-horizontal-relative:page">
                <v:stroke color="black" weight="4320" joinstyle="round" endcap="flat"/>
                <v:fill o:detectmouseclick="t" on="false"/>
                <w10:wrap type="topAndBottom"/>
              </v:line>
            </w:pict>
          </mc:Fallback>
        </mc:AlternateContent>
      </w:r>
    </w:p>
    <w:sectPr>
      <w:footerReference w:type="default" r:id="rId2"/>
      <w:type w:val="nextPage"/>
      <w:pgSz w:w="11906" w:h="16838"/>
      <w:pgMar w:left="1925" w:right="1240" w:gutter="0" w:header="0" w:top="600" w:footer="0" w:bottom="566"/>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 xml:space="preserve">Page </w:t>
    </w:r>
    <w:r>
      <w:rPr/>
      <w:fldChar w:fldCharType="begin"/>
    </w:r>
    <w:r>
      <w:rPr/>
      <w:instrText xml:space="preserve"> PAGE </w:instrText>
    </w:r>
    <w:r>
      <w:rPr/>
      <w:fldChar w:fldCharType="separate"/>
    </w:r>
    <w:r>
      <w:rPr/>
      <w:t>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161" w:hanging="215"/>
      </w:pPr>
      <w:rPr>
        <w:rFonts w:ascii="Arial" w:hAnsi="Arial" w:cs="Arial" w:hint="default"/>
        <w:b w:val="false"/>
        <w:bCs w:val="false"/>
        <w:i w:val="false"/>
        <w:iCs w:val="false"/>
        <w:w w:val="103"/>
        <w:sz w:val="21"/>
        <w:szCs w:val="21"/>
        <w:lang w:val="fr-FR" w:eastAsia="en-US" w:bidi="ar-SA"/>
      </w:rPr>
    </w:lvl>
    <w:lvl w:ilvl="1">
      <w:start w:val="0"/>
      <w:numFmt w:val="bullet"/>
      <w:lvlText w:val=""/>
      <w:lvlJc w:val="start"/>
      <w:pPr>
        <w:tabs>
          <w:tab w:val="num" w:pos="0"/>
        </w:tabs>
        <w:ind w:start="1092" w:hanging="215"/>
      </w:pPr>
      <w:rPr>
        <w:rFonts w:ascii="Symbol" w:hAnsi="Symbol" w:cs="Symbol" w:hint="default"/>
        <w:lang w:val="fr-FR" w:eastAsia="en-US" w:bidi="ar-SA"/>
      </w:rPr>
    </w:lvl>
    <w:lvl w:ilvl="2">
      <w:start w:val="0"/>
      <w:numFmt w:val="bullet"/>
      <w:lvlText w:val=""/>
      <w:lvlJc w:val="start"/>
      <w:pPr>
        <w:tabs>
          <w:tab w:val="num" w:pos="0"/>
        </w:tabs>
        <w:ind w:start="2024" w:hanging="215"/>
      </w:pPr>
      <w:rPr>
        <w:rFonts w:ascii="Symbol" w:hAnsi="Symbol" w:cs="Symbol" w:hint="default"/>
        <w:lang w:val="fr-FR" w:eastAsia="en-US" w:bidi="ar-SA"/>
      </w:rPr>
    </w:lvl>
    <w:lvl w:ilvl="3">
      <w:start w:val="0"/>
      <w:numFmt w:val="bullet"/>
      <w:lvlText w:val=""/>
      <w:lvlJc w:val="start"/>
      <w:pPr>
        <w:tabs>
          <w:tab w:val="num" w:pos="0"/>
        </w:tabs>
        <w:ind w:start="2956" w:hanging="215"/>
      </w:pPr>
      <w:rPr>
        <w:rFonts w:ascii="Symbol" w:hAnsi="Symbol" w:cs="Symbol" w:hint="default"/>
        <w:lang w:val="fr-FR" w:eastAsia="en-US" w:bidi="ar-SA"/>
      </w:rPr>
    </w:lvl>
    <w:lvl w:ilvl="4">
      <w:start w:val="0"/>
      <w:numFmt w:val="bullet"/>
      <w:lvlText w:val=""/>
      <w:lvlJc w:val="start"/>
      <w:pPr>
        <w:tabs>
          <w:tab w:val="num" w:pos="0"/>
        </w:tabs>
        <w:ind w:start="3888" w:hanging="215"/>
      </w:pPr>
      <w:rPr>
        <w:rFonts w:ascii="Symbol" w:hAnsi="Symbol" w:cs="Symbol" w:hint="default"/>
        <w:lang w:val="fr-FR" w:eastAsia="en-US" w:bidi="ar-SA"/>
      </w:rPr>
    </w:lvl>
    <w:lvl w:ilvl="5">
      <w:start w:val="0"/>
      <w:numFmt w:val="bullet"/>
      <w:lvlText w:val=""/>
      <w:lvlJc w:val="start"/>
      <w:pPr>
        <w:tabs>
          <w:tab w:val="num" w:pos="0"/>
        </w:tabs>
        <w:ind w:start="4820" w:hanging="215"/>
      </w:pPr>
      <w:rPr>
        <w:rFonts w:ascii="Symbol" w:hAnsi="Symbol" w:cs="Symbol" w:hint="default"/>
        <w:lang w:val="fr-FR" w:eastAsia="en-US" w:bidi="ar-SA"/>
      </w:rPr>
    </w:lvl>
    <w:lvl w:ilvl="6">
      <w:start w:val="0"/>
      <w:numFmt w:val="bullet"/>
      <w:lvlText w:val=""/>
      <w:lvlJc w:val="start"/>
      <w:pPr>
        <w:tabs>
          <w:tab w:val="num" w:pos="0"/>
        </w:tabs>
        <w:ind w:start="5752" w:hanging="215"/>
      </w:pPr>
      <w:rPr>
        <w:rFonts w:ascii="Symbol" w:hAnsi="Symbol" w:cs="Symbol" w:hint="default"/>
        <w:lang w:val="fr-FR" w:eastAsia="en-US" w:bidi="ar-SA"/>
      </w:rPr>
    </w:lvl>
    <w:lvl w:ilvl="7">
      <w:start w:val="0"/>
      <w:numFmt w:val="bullet"/>
      <w:lvlText w:val=""/>
      <w:lvlJc w:val="start"/>
      <w:pPr>
        <w:tabs>
          <w:tab w:val="num" w:pos="0"/>
        </w:tabs>
        <w:ind w:start="6684" w:hanging="215"/>
      </w:pPr>
      <w:rPr>
        <w:rFonts w:ascii="Symbol" w:hAnsi="Symbol" w:cs="Symbol" w:hint="default"/>
        <w:lang w:val="fr-FR" w:eastAsia="en-US" w:bidi="ar-SA"/>
      </w:rPr>
    </w:lvl>
    <w:lvl w:ilvl="8">
      <w:start w:val="0"/>
      <w:numFmt w:val="bullet"/>
      <w:lvlText w:val=""/>
      <w:lvlJc w:val="start"/>
      <w:pPr>
        <w:tabs>
          <w:tab w:val="num" w:pos="0"/>
        </w:tabs>
        <w:ind w:start="7616" w:hanging="215"/>
      </w:pPr>
      <w:rPr>
        <w:rFonts w:ascii="Symbol" w:hAnsi="Symbol" w:cs="Symbol" w:hint="default"/>
        <w:lang w:val="fr-FR" w:eastAsia="en-US" w:bidi="ar-SA"/>
      </w:rPr>
    </w:lvl>
  </w:abstractNum>
  <w:abstractNum w:abstractNumId="2">
    <w:lvl w:ilvl="0">
      <w:numFmt w:val="bullet"/>
      <w:lvlText w:val="-"/>
      <w:lvlJc w:val="start"/>
      <w:pPr>
        <w:tabs>
          <w:tab w:val="num" w:pos="0"/>
        </w:tabs>
        <w:ind w:start="963" w:hanging="131"/>
      </w:pPr>
      <w:rPr>
        <w:rFonts w:ascii="Arial" w:hAnsi="Arial" w:cs="Arial" w:hint="default"/>
        <w:b w:val="false"/>
        <w:bCs w:val="false"/>
        <w:i w:val="false"/>
        <w:iCs w:val="false"/>
        <w:w w:val="104"/>
        <w:sz w:val="20"/>
        <w:szCs w:val="20"/>
        <w:lang w:val="fr-FR" w:eastAsia="en-US" w:bidi="ar-SA"/>
      </w:rPr>
    </w:lvl>
    <w:lvl w:ilvl="1">
      <w:start w:val="0"/>
      <w:numFmt w:val="bullet"/>
      <w:lvlText w:val=""/>
      <w:lvlJc w:val="start"/>
      <w:pPr>
        <w:tabs>
          <w:tab w:val="num" w:pos="0"/>
        </w:tabs>
        <w:ind w:start="1812" w:hanging="131"/>
      </w:pPr>
      <w:rPr>
        <w:rFonts w:ascii="Symbol" w:hAnsi="Symbol" w:cs="Symbol" w:hint="default"/>
        <w:lang w:val="fr-FR" w:eastAsia="en-US" w:bidi="ar-SA"/>
      </w:rPr>
    </w:lvl>
    <w:lvl w:ilvl="2">
      <w:start w:val="0"/>
      <w:numFmt w:val="bullet"/>
      <w:lvlText w:val=""/>
      <w:lvlJc w:val="start"/>
      <w:pPr>
        <w:tabs>
          <w:tab w:val="num" w:pos="0"/>
        </w:tabs>
        <w:ind w:start="2664" w:hanging="131"/>
      </w:pPr>
      <w:rPr>
        <w:rFonts w:ascii="Symbol" w:hAnsi="Symbol" w:cs="Symbol" w:hint="default"/>
        <w:lang w:val="fr-FR" w:eastAsia="en-US" w:bidi="ar-SA"/>
      </w:rPr>
    </w:lvl>
    <w:lvl w:ilvl="3">
      <w:start w:val="0"/>
      <w:numFmt w:val="bullet"/>
      <w:lvlText w:val=""/>
      <w:lvlJc w:val="start"/>
      <w:pPr>
        <w:tabs>
          <w:tab w:val="num" w:pos="0"/>
        </w:tabs>
        <w:ind w:start="3516" w:hanging="131"/>
      </w:pPr>
      <w:rPr>
        <w:rFonts w:ascii="Symbol" w:hAnsi="Symbol" w:cs="Symbol" w:hint="default"/>
        <w:lang w:val="fr-FR" w:eastAsia="en-US" w:bidi="ar-SA"/>
      </w:rPr>
    </w:lvl>
    <w:lvl w:ilvl="4">
      <w:start w:val="0"/>
      <w:numFmt w:val="bullet"/>
      <w:lvlText w:val=""/>
      <w:lvlJc w:val="start"/>
      <w:pPr>
        <w:tabs>
          <w:tab w:val="num" w:pos="0"/>
        </w:tabs>
        <w:ind w:start="4368" w:hanging="131"/>
      </w:pPr>
      <w:rPr>
        <w:rFonts w:ascii="Symbol" w:hAnsi="Symbol" w:cs="Symbol" w:hint="default"/>
        <w:lang w:val="fr-FR" w:eastAsia="en-US" w:bidi="ar-SA"/>
      </w:rPr>
    </w:lvl>
    <w:lvl w:ilvl="5">
      <w:start w:val="0"/>
      <w:numFmt w:val="bullet"/>
      <w:lvlText w:val=""/>
      <w:lvlJc w:val="start"/>
      <w:pPr>
        <w:tabs>
          <w:tab w:val="num" w:pos="0"/>
        </w:tabs>
        <w:ind w:start="5220" w:hanging="131"/>
      </w:pPr>
      <w:rPr>
        <w:rFonts w:ascii="Symbol" w:hAnsi="Symbol" w:cs="Symbol" w:hint="default"/>
        <w:lang w:val="fr-FR" w:eastAsia="en-US" w:bidi="ar-SA"/>
      </w:rPr>
    </w:lvl>
    <w:lvl w:ilvl="6">
      <w:start w:val="0"/>
      <w:numFmt w:val="bullet"/>
      <w:lvlText w:val=""/>
      <w:lvlJc w:val="start"/>
      <w:pPr>
        <w:tabs>
          <w:tab w:val="num" w:pos="0"/>
        </w:tabs>
        <w:ind w:start="6072" w:hanging="131"/>
      </w:pPr>
      <w:rPr>
        <w:rFonts w:ascii="Symbol" w:hAnsi="Symbol" w:cs="Symbol" w:hint="default"/>
        <w:lang w:val="fr-FR" w:eastAsia="en-US" w:bidi="ar-SA"/>
      </w:rPr>
    </w:lvl>
    <w:lvl w:ilvl="7">
      <w:start w:val="0"/>
      <w:numFmt w:val="bullet"/>
      <w:lvlText w:val=""/>
      <w:lvlJc w:val="start"/>
      <w:pPr>
        <w:tabs>
          <w:tab w:val="num" w:pos="0"/>
        </w:tabs>
        <w:ind w:start="6924" w:hanging="131"/>
      </w:pPr>
      <w:rPr>
        <w:rFonts w:ascii="Symbol" w:hAnsi="Symbol" w:cs="Symbol" w:hint="default"/>
        <w:lang w:val="fr-FR" w:eastAsia="en-US" w:bidi="ar-SA"/>
      </w:rPr>
    </w:lvl>
    <w:lvl w:ilvl="8">
      <w:start w:val="0"/>
      <w:numFmt w:val="bullet"/>
      <w:lvlText w:val=""/>
      <w:lvlJc w:val="start"/>
      <w:pPr>
        <w:tabs>
          <w:tab w:val="num" w:pos="0"/>
        </w:tabs>
        <w:ind w:start="7776" w:hanging="131"/>
      </w:pPr>
      <w:rPr>
        <w:rFonts w:ascii="Symbol" w:hAnsi="Symbol" w:cs="Symbol" w:hint="default"/>
        <w:lang w:val="fr-FR" w:eastAsia="en-US" w:bidi="ar-SA"/>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20"/>
  <w:autoHyphenation w:val="true"/>
  <w:hyphenationZone w:val="360"/>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hanging="0" w:start="0" w:end="0"/>
      <w:jc w:val="start"/>
    </w:pPr>
    <w:rPr>
      <w:rFonts w:ascii="Arial" w:hAnsi="Arial" w:eastAsia="Arial" w:cs="Arial"/>
      <w:color w:val="auto"/>
      <w:kern w:val="0"/>
      <w:sz w:val="22"/>
      <w:szCs w:val="22"/>
      <w:lang w:val="fr-FR" w:eastAsia="en-US" w:bidi="ar-SA"/>
    </w:rPr>
  </w:style>
  <w:style w:type="paragraph" w:styleId="Heading1">
    <w:name w:val="heading 1"/>
    <w:basedOn w:val="Normal"/>
    <w:uiPriority w:val="1"/>
    <w:qFormat/>
    <w:pPr>
      <w:spacing w:before="11" w:after="0"/>
      <w:ind w:hanging="0" w:start="234" w:end="91"/>
      <w:jc w:val="center"/>
      <w:outlineLvl w:val="1"/>
    </w:pPr>
    <w:rPr>
      <w:rFonts w:ascii="Arial" w:hAnsi="Arial" w:eastAsia="Arial" w:cs="Arial"/>
      <w:b/>
      <w:bCs/>
      <w:sz w:val="27"/>
      <w:szCs w:val="27"/>
      <w:u w:val="single" w:color="000000"/>
      <w:lang w:val="fr-FR" w:eastAsia="en-US" w:bidi="ar-SA"/>
    </w:rPr>
  </w:style>
  <w:style w:type="paragraph" w:styleId="Heading2">
    <w:name w:val="heading 2"/>
    <w:basedOn w:val="Normal"/>
    <w:uiPriority w:val="1"/>
    <w:qFormat/>
    <w:pPr>
      <w:ind w:hanging="0" w:start="140" w:end="0"/>
      <w:outlineLvl w:val="2"/>
    </w:pPr>
    <w:rPr>
      <w:rFonts w:ascii="Arial" w:hAnsi="Arial" w:eastAsia="Arial" w:cs="Arial"/>
      <w:b/>
      <w:bCs/>
      <w:i/>
      <w:iCs/>
      <w:sz w:val="21"/>
      <w:szCs w:val="21"/>
      <w:lang w:val="fr-FR" w:eastAsia="en-US" w:bidi="ar-SA"/>
    </w:rPr>
  </w:style>
  <w:style w:type="character" w:styleId="DefaultParagraphFont" w:default="1">
    <w:name w:val="Default Paragraph Font"/>
    <w:uiPriority w:val="1"/>
    <w:semiHidden/>
    <w:unhideWhenUsed/>
    <w:qFormat/>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rPr>
      <w:rFonts w:ascii="Arial" w:hAnsi="Arial" w:eastAsia="Arial" w:cs="Arial"/>
      <w:sz w:val="21"/>
      <w:szCs w:val="21"/>
      <w:lang w:val="fr-FR"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Titreuser">
    <w:name w:val="Titre (user)"/>
    <w:basedOn w:val="Normal"/>
    <w:next w:val="BodyText"/>
    <w:qFormat/>
    <w:pPr>
      <w:keepNext w:val="true"/>
      <w:spacing w:before="240" w:after="120"/>
    </w:pPr>
    <w:rPr>
      <w:rFonts w:ascii="Liberation Sans" w:hAnsi="Liberation Sans" w:eastAsia="Microsoft YaHei" w:cs="Lucida Sans"/>
      <w:sz w:val="28"/>
      <w:szCs w:val="28"/>
    </w:rPr>
  </w:style>
  <w:style w:type="paragraph" w:styleId="ListParagraph">
    <w:name w:val="List Paragraph"/>
    <w:basedOn w:val="Normal"/>
    <w:uiPriority w:val="1"/>
    <w:qFormat/>
    <w:pPr>
      <w:ind w:hanging="136" w:start="161" w:end="0"/>
    </w:pPr>
    <w:rPr>
      <w:rFonts w:ascii="Arial" w:hAnsi="Arial" w:eastAsia="Arial" w:cs="Arial"/>
      <w:lang w:val="fr-FR" w:eastAsia="en-US" w:bidi="ar-SA"/>
    </w:rPr>
  </w:style>
  <w:style w:type="paragraph" w:styleId="TableParagraph">
    <w:name w:val="Table Paragraph"/>
    <w:basedOn w:val="Normal"/>
    <w:uiPriority w:val="1"/>
    <w:qFormat/>
    <w:pPr/>
    <w:rPr>
      <w:lang w:val="fr-FR" w:eastAsia="en-US" w:bidi="ar-SA"/>
    </w:rPr>
  </w:style>
  <w:style w:type="paragraph" w:styleId="En-tteetpieddepage">
    <w:name w:val="En-tête et pied de page"/>
    <w:basedOn w:val="Normal"/>
    <w:qFormat/>
    <w:pPr>
      <w:suppressLineNumbers/>
      <w:tabs>
        <w:tab w:val="clear" w:pos="720"/>
        <w:tab w:val="center" w:pos="4370" w:leader="none"/>
        <w:tab w:val="right" w:pos="8741" w:leader="none"/>
      </w:tabs>
    </w:pPr>
    <w:rPr/>
  </w:style>
  <w:style w:type="paragraph" w:styleId="Footer">
    <w:name w:val="footer"/>
    <w:basedOn w:val="En-tteetpieddepage"/>
    <w:pPr>
      <w:suppressLineNumbers/>
    </w:pPr>
    <w:rPr/>
  </w:style>
  <w:style w:type="numbering" w:styleId="Pasdelisteuser" w:default="1">
    <w:name w:val="Pas de liste (user)"/>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369</TotalTime>
  <Application>LibreOffice/25.8.6.2$Windows_X86_64 LibreOffice_project/b4b39682cd9868fa725bc664aff94278d315bd04</Application>
  <AppVersion>15.0000</AppVersion>
  <Pages>4</Pages>
  <Words>1421</Words>
  <Characters>7970</Characters>
  <CharactersWithSpaces>9396</CharactersWithSpaces>
  <Paragraphs>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2023-06-10T10:39:31Z</dcterms:created>
  <dc:creator/>
  <dc:description/>
  <dc:language>fr-FR</dc:language>
  <cp:lastModifiedBy/>
  <dcterms:modified xsi:type="dcterms:W3CDTF">2026-06-12T14:50:49Z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2023-06-10T00:00:00Z</vt:filetime>
  </property>
  <property fmtid="{D5CDD505-2E9C-101B-9397-08002B2CF9AE}" pid="3" name="LastSaved">
    <vt:filetime>2023-06-10T00:00:00Z</vt:filetime>
  </property>
  <property fmtid="{D5CDD505-2E9C-101B-9397-08002B2CF9AE}" pid="4" name="Producer">
    <vt:lpwstr>EPSON Scan</vt:lpwstr>
  </property>
</Properties>
</file>